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975" w:rsidRPr="00CF107C" w:rsidRDefault="00C13975" w:rsidP="00BE524C">
      <w:pPr>
        <w:tabs>
          <w:tab w:val="center" w:pos="4320"/>
          <w:tab w:val="right" w:pos="8640"/>
        </w:tabs>
        <w:spacing w:after="0" w:line="240" w:lineRule="auto"/>
        <w:jc w:val="center"/>
        <w:rPr>
          <w:rFonts w:ascii="Times New Roman" w:eastAsia="Times New Roman" w:hAnsi="Times New Roman"/>
          <w:bCs/>
          <w:sz w:val="23"/>
          <w:szCs w:val="20"/>
          <w:lang w:val="x-none" w:eastAsia="x-none"/>
        </w:rPr>
      </w:pPr>
      <w:r w:rsidRPr="00CF107C">
        <w:rPr>
          <w:rFonts w:ascii="Times New Roman" w:eastAsia="Times New Roman" w:hAnsi="Times New Roman"/>
          <w:bCs/>
          <w:sz w:val="23"/>
          <w:szCs w:val="20"/>
          <w:lang w:val="x-none" w:eastAsia="x-none"/>
        </w:rPr>
        <w:t>[Site Name]</w:t>
      </w:r>
    </w:p>
    <w:p w:rsidR="00C13975" w:rsidRPr="00CF107C" w:rsidRDefault="00C13975" w:rsidP="00BE524C">
      <w:pPr>
        <w:tabs>
          <w:tab w:val="center" w:pos="4320"/>
          <w:tab w:val="right" w:pos="8640"/>
        </w:tabs>
        <w:spacing w:after="0" w:line="240" w:lineRule="auto"/>
        <w:jc w:val="center"/>
        <w:rPr>
          <w:rFonts w:ascii="Times New Roman" w:eastAsia="Times New Roman" w:hAnsi="Times New Roman"/>
          <w:bCs/>
          <w:sz w:val="23"/>
          <w:szCs w:val="20"/>
          <w:lang w:eastAsia="x-none"/>
        </w:rPr>
      </w:pPr>
      <w:r w:rsidRPr="00CF107C">
        <w:rPr>
          <w:rFonts w:ascii="Times New Roman" w:eastAsia="Times New Roman" w:hAnsi="Times New Roman"/>
          <w:bCs/>
          <w:sz w:val="23"/>
          <w:szCs w:val="20"/>
          <w:lang w:val="x-none" w:eastAsia="x-none"/>
        </w:rPr>
        <w:t>Standard Operating Procedure</w:t>
      </w:r>
      <w:r w:rsidRPr="00CF107C">
        <w:rPr>
          <w:rFonts w:ascii="Times New Roman" w:eastAsia="Times New Roman" w:hAnsi="Times New Roman"/>
          <w:bCs/>
          <w:sz w:val="23"/>
          <w:szCs w:val="20"/>
          <w:lang w:eastAsia="x-none"/>
        </w:rPr>
        <w:t xml:space="preserve"> (SOP)</w:t>
      </w:r>
    </w:p>
    <w:p w:rsidR="00C13975" w:rsidRPr="00CF107C" w:rsidRDefault="00C13975" w:rsidP="00BE524C">
      <w:pPr>
        <w:tabs>
          <w:tab w:val="center" w:pos="4320"/>
          <w:tab w:val="right" w:pos="8640"/>
        </w:tabs>
        <w:spacing w:after="0" w:line="240" w:lineRule="auto"/>
        <w:jc w:val="center"/>
        <w:rPr>
          <w:rFonts w:ascii="Times New Roman" w:eastAsia="Times New Roman" w:hAnsi="Times New Roman"/>
          <w:bCs/>
          <w:sz w:val="23"/>
          <w:szCs w:val="20"/>
          <w:lang w:val="x-none" w:eastAsia="x-none"/>
        </w:rPr>
      </w:pPr>
    </w:p>
    <w:p w:rsidR="00C13975" w:rsidRPr="00CF107C" w:rsidRDefault="00C13975" w:rsidP="00BE524C">
      <w:pPr>
        <w:tabs>
          <w:tab w:val="center" w:pos="4680"/>
          <w:tab w:val="right" w:pos="9360"/>
        </w:tabs>
        <w:spacing w:after="0" w:line="240" w:lineRule="auto"/>
        <w:rPr>
          <w:rFonts w:ascii="Times New Roman" w:hAnsi="Times New Roman"/>
          <w:sz w:val="23"/>
        </w:rPr>
      </w:pPr>
      <w:r w:rsidRPr="00CF107C">
        <w:rPr>
          <w:rFonts w:ascii="Times New Roman" w:hAnsi="Times New Roman"/>
          <w:sz w:val="23"/>
        </w:rPr>
        <w:t>SOP No.:  MTN-024/IPM 031-XXX, version 1.</w:t>
      </w:r>
      <w:r w:rsidR="00024ACD" w:rsidRPr="00CF107C">
        <w:rPr>
          <w:rFonts w:ascii="Times New Roman" w:hAnsi="Times New Roman"/>
          <w:sz w:val="23"/>
        </w:rPr>
        <w:t>1</w:t>
      </w:r>
      <w:r w:rsidRPr="00CF107C">
        <w:rPr>
          <w:rFonts w:ascii="Times New Roman" w:hAnsi="Times New Roman"/>
          <w:sz w:val="23"/>
        </w:rPr>
        <w:tab/>
      </w:r>
      <w:r w:rsidRPr="00CF107C">
        <w:rPr>
          <w:rFonts w:ascii="Times New Roman" w:hAnsi="Times New Roman"/>
          <w:sz w:val="23"/>
        </w:rPr>
        <w:tab/>
        <w:t xml:space="preserve">Page </w:t>
      </w:r>
      <w:r w:rsidRPr="00CF107C">
        <w:rPr>
          <w:rFonts w:ascii="Times New Roman" w:hAnsi="Times New Roman"/>
        </w:rPr>
        <w:fldChar w:fldCharType="begin"/>
      </w:r>
      <w:r w:rsidRPr="00CF107C">
        <w:rPr>
          <w:rFonts w:ascii="Times New Roman" w:hAnsi="Times New Roman"/>
        </w:rPr>
        <w:instrText xml:space="preserve"> PAGE </w:instrText>
      </w:r>
      <w:r w:rsidRPr="00CF107C">
        <w:rPr>
          <w:rFonts w:ascii="Times New Roman" w:hAnsi="Times New Roman"/>
        </w:rPr>
        <w:fldChar w:fldCharType="separate"/>
      </w:r>
      <w:r w:rsidRPr="00CF107C">
        <w:rPr>
          <w:rFonts w:ascii="Times New Roman" w:hAnsi="Times New Roman"/>
          <w:noProof/>
        </w:rPr>
        <w:t>1</w:t>
      </w:r>
      <w:r w:rsidRPr="00CF107C">
        <w:rPr>
          <w:rFonts w:ascii="Times New Roman" w:hAnsi="Times New Roman"/>
        </w:rPr>
        <w:fldChar w:fldCharType="end"/>
      </w:r>
      <w:r w:rsidRPr="00CF107C">
        <w:rPr>
          <w:rFonts w:ascii="Times New Roman" w:hAnsi="Times New Roman"/>
        </w:rPr>
        <w:t xml:space="preserve"> </w:t>
      </w:r>
      <w:r w:rsidRPr="00CF107C">
        <w:rPr>
          <w:rFonts w:ascii="Times New Roman" w:hAnsi="Times New Roman"/>
          <w:sz w:val="23"/>
        </w:rPr>
        <w:t xml:space="preserve">of </w:t>
      </w:r>
      <w:r w:rsidRPr="00CF107C">
        <w:rPr>
          <w:rFonts w:ascii="Times New Roman" w:hAnsi="Times New Roman"/>
        </w:rPr>
        <w:fldChar w:fldCharType="begin"/>
      </w:r>
      <w:r w:rsidRPr="00CF107C">
        <w:rPr>
          <w:rFonts w:ascii="Times New Roman" w:hAnsi="Times New Roman"/>
        </w:rPr>
        <w:instrText xml:space="preserve"> NUMPAGES </w:instrText>
      </w:r>
      <w:r w:rsidRPr="00CF107C">
        <w:rPr>
          <w:rFonts w:ascii="Times New Roman" w:hAnsi="Times New Roman"/>
        </w:rPr>
        <w:fldChar w:fldCharType="separate"/>
      </w:r>
      <w:r w:rsidRPr="00CF107C">
        <w:rPr>
          <w:rFonts w:ascii="Times New Roman" w:hAnsi="Times New Roman"/>
          <w:noProof/>
        </w:rPr>
        <w:t>6</w:t>
      </w:r>
      <w:r w:rsidRPr="00CF107C">
        <w:rPr>
          <w:rFonts w:ascii="Times New Roman" w:hAnsi="Times New Roman"/>
        </w:rPr>
        <w:fldChar w:fldCharType="end"/>
      </w:r>
    </w:p>
    <w:p w:rsidR="00C13975" w:rsidRPr="00CF107C" w:rsidRDefault="00C13975" w:rsidP="00BE524C">
      <w:pPr>
        <w:tabs>
          <w:tab w:val="left" w:pos="720"/>
          <w:tab w:val="center" w:pos="4320"/>
          <w:tab w:val="right" w:pos="8640"/>
        </w:tabs>
        <w:spacing w:after="0" w:line="240" w:lineRule="auto"/>
        <w:ind w:left="720" w:hanging="720"/>
        <w:rPr>
          <w:rFonts w:ascii="Times New Roman" w:eastAsia="Times New Roman" w:hAnsi="Times New Roman"/>
          <w:bCs/>
          <w:sz w:val="23"/>
          <w:szCs w:val="20"/>
          <w:lang w:eastAsia="x-none"/>
        </w:rPr>
      </w:pPr>
      <w:r w:rsidRPr="00CF107C">
        <w:rPr>
          <w:rFonts w:ascii="Times New Roman" w:eastAsia="Times New Roman" w:hAnsi="Times New Roman"/>
          <w:bCs/>
          <w:sz w:val="23"/>
          <w:szCs w:val="20"/>
          <w:lang w:val="x-none" w:eastAsia="x-none"/>
        </w:rPr>
        <w:t>Title:</w:t>
      </w:r>
      <w:r w:rsidRPr="00CF107C">
        <w:rPr>
          <w:rFonts w:ascii="Times New Roman" w:eastAsia="Times New Roman" w:hAnsi="Times New Roman"/>
          <w:bCs/>
          <w:sz w:val="23"/>
          <w:szCs w:val="20"/>
          <w:lang w:val="x-none" w:eastAsia="x-none"/>
        </w:rPr>
        <w:tab/>
      </w:r>
      <w:r w:rsidR="00E06A05" w:rsidRPr="00CF107C">
        <w:rPr>
          <w:rFonts w:ascii="Times New Roman" w:eastAsia="Times New Roman" w:hAnsi="Times New Roman"/>
          <w:bCs/>
          <w:sz w:val="23"/>
          <w:szCs w:val="20"/>
          <w:lang w:eastAsia="x-none"/>
        </w:rPr>
        <w:t xml:space="preserve">Clinic </w:t>
      </w:r>
      <w:r w:rsidRPr="00CF107C">
        <w:rPr>
          <w:rFonts w:ascii="Times New Roman" w:eastAsia="Times New Roman" w:hAnsi="Times New Roman"/>
          <w:bCs/>
          <w:sz w:val="23"/>
          <w:szCs w:val="20"/>
          <w:lang w:eastAsia="x-none"/>
        </w:rPr>
        <w:t>Study Product Accountability</w:t>
      </w:r>
      <w:r w:rsidR="00E06A05" w:rsidRPr="00CF107C">
        <w:rPr>
          <w:rFonts w:ascii="Times New Roman" w:eastAsia="Times New Roman" w:hAnsi="Times New Roman"/>
          <w:bCs/>
          <w:sz w:val="23"/>
          <w:szCs w:val="20"/>
          <w:lang w:eastAsia="x-none"/>
        </w:rPr>
        <w:t xml:space="preserve"> and Destruction</w:t>
      </w:r>
      <w:r w:rsidRPr="00CF107C">
        <w:rPr>
          <w:rFonts w:ascii="Times New Roman" w:eastAsia="Times New Roman" w:hAnsi="Times New Roman"/>
          <w:bCs/>
          <w:sz w:val="23"/>
          <w:szCs w:val="20"/>
          <w:lang w:eastAsia="x-none"/>
        </w:rPr>
        <w:t xml:space="preserve"> (non-pharmacy) for </w:t>
      </w:r>
      <w:r w:rsidRPr="00CF107C">
        <w:rPr>
          <w:rFonts w:ascii="Times New Roman" w:eastAsia="Times New Roman" w:hAnsi="Times New Roman"/>
          <w:bCs/>
          <w:sz w:val="23"/>
          <w:szCs w:val="20"/>
          <w:lang w:val="x-none" w:eastAsia="x-none"/>
        </w:rPr>
        <w:t>MTN-024/IPM 031</w:t>
      </w:r>
    </w:p>
    <w:p w:rsidR="00C13975" w:rsidRPr="00CF107C" w:rsidRDefault="00C13975" w:rsidP="00BE524C">
      <w:pPr>
        <w:tabs>
          <w:tab w:val="center" w:pos="4680"/>
          <w:tab w:val="right" w:pos="9360"/>
        </w:tabs>
        <w:spacing w:after="0" w:line="240" w:lineRule="auto"/>
        <w:ind w:right="360"/>
        <w:rPr>
          <w:rFonts w:ascii="Times New Roman" w:hAnsi="Times New Roman"/>
          <w:sz w:val="23"/>
        </w:rPr>
      </w:pPr>
      <w:r w:rsidRPr="00CF107C">
        <w:rPr>
          <w:rFonts w:ascii="Times New Roman" w:hAnsi="Times New Roman"/>
          <w:sz w:val="23"/>
        </w:rPr>
        <w:t>Original Effective Date: XX MMM YYYY</w:t>
      </w:r>
      <w:r w:rsidRPr="00CF107C">
        <w:rPr>
          <w:rFonts w:ascii="Times New Roman" w:hAnsi="Times New Roman"/>
          <w:sz w:val="23"/>
        </w:rPr>
        <w:tab/>
      </w:r>
      <w:r w:rsidRPr="00CF107C">
        <w:rPr>
          <w:rFonts w:ascii="Times New Roman" w:hAnsi="Times New Roman"/>
          <w:sz w:val="23"/>
        </w:rPr>
        <w:tab/>
        <w:t xml:space="preserve"> Revision Effective Date: Not Applicable</w:t>
      </w:r>
    </w:p>
    <w:p w:rsidR="00BE524C" w:rsidRPr="00CF107C" w:rsidRDefault="00BE524C" w:rsidP="00BE524C">
      <w:pPr>
        <w:spacing w:after="0" w:line="240" w:lineRule="auto"/>
        <w:rPr>
          <w:rFonts w:ascii="Arial" w:hAnsi="Arial" w:cs="Arial"/>
        </w:rPr>
      </w:pPr>
    </w:p>
    <w:p w:rsidR="004A6FDB" w:rsidRPr="00CF107C" w:rsidRDefault="004A6FDB" w:rsidP="00BE524C">
      <w:pPr>
        <w:spacing w:after="0" w:line="240" w:lineRule="auto"/>
        <w:rPr>
          <w:rFonts w:ascii="Arial" w:hAnsi="Arial" w:cs="Arial"/>
        </w:rPr>
      </w:pPr>
      <w:r w:rsidRPr="00CF107C">
        <w:rPr>
          <w:rFonts w:ascii="Arial" w:hAnsi="Arial" w:cs="Arial"/>
        </w:rPr>
        <w:t>PURPOSE</w:t>
      </w:r>
    </w:p>
    <w:p w:rsidR="00BE524C" w:rsidRPr="00CF107C" w:rsidRDefault="00BE524C" w:rsidP="00BE524C">
      <w:pPr>
        <w:spacing w:after="0" w:line="240" w:lineRule="auto"/>
        <w:rPr>
          <w:rFonts w:ascii="Arial" w:hAnsi="Arial" w:cs="Arial"/>
        </w:rPr>
      </w:pPr>
    </w:p>
    <w:p w:rsidR="004A6FDB" w:rsidRPr="00CF107C" w:rsidRDefault="004A6FDB" w:rsidP="00BE524C">
      <w:pPr>
        <w:spacing w:after="0" w:line="240" w:lineRule="auto"/>
        <w:rPr>
          <w:rFonts w:ascii="Arial" w:hAnsi="Arial" w:cs="Arial"/>
        </w:rPr>
      </w:pPr>
      <w:r w:rsidRPr="00CF107C">
        <w:rPr>
          <w:rFonts w:ascii="Arial" w:hAnsi="Arial" w:cs="Arial"/>
        </w:rPr>
        <w:t xml:space="preserve">The purpose of this Standard Operating Procedure (SOP) is to provide guidance for </w:t>
      </w:r>
      <w:r w:rsidR="00B22A0B" w:rsidRPr="00CF107C">
        <w:rPr>
          <w:rFonts w:ascii="Arial" w:hAnsi="Arial" w:cs="Arial"/>
        </w:rPr>
        <w:t xml:space="preserve">oversight and accountability of </w:t>
      </w:r>
      <w:r w:rsidR="00A20554" w:rsidRPr="00CF107C">
        <w:rPr>
          <w:rFonts w:ascii="Arial" w:hAnsi="Arial" w:cs="Arial"/>
        </w:rPr>
        <w:t xml:space="preserve">study product dispensed and </w:t>
      </w:r>
      <w:r w:rsidR="0014700E" w:rsidRPr="00CF107C">
        <w:rPr>
          <w:rFonts w:ascii="Arial" w:hAnsi="Arial" w:cs="Arial"/>
        </w:rPr>
        <w:t xml:space="preserve">returned </w:t>
      </w:r>
      <w:r w:rsidR="00B22A0B" w:rsidRPr="00CF107C">
        <w:rPr>
          <w:rFonts w:ascii="Arial" w:hAnsi="Arial" w:cs="Arial"/>
        </w:rPr>
        <w:t xml:space="preserve">during </w:t>
      </w:r>
      <w:r w:rsidR="00B673E7" w:rsidRPr="00CF107C">
        <w:rPr>
          <w:rFonts w:ascii="Arial" w:hAnsi="Arial" w:cs="Arial"/>
        </w:rPr>
        <w:t xml:space="preserve">the </w:t>
      </w:r>
      <w:r w:rsidR="0045002E" w:rsidRPr="00CF107C">
        <w:rPr>
          <w:rFonts w:ascii="Arial" w:hAnsi="Arial" w:cs="Arial"/>
        </w:rPr>
        <w:t>MTN-024</w:t>
      </w:r>
      <w:r w:rsidR="00DB20EA" w:rsidRPr="00CF107C">
        <w:rPr>
          <w:rFonts w:ascii="Arial" w:hAnsi="Arial" w:cs="Arial"/>
        </w:rPr>
        <w:t>/IPM 031</w:t>
      </w:r>
      <w:r w:rsidR="00E06C5E" w:rsidRPr="00CF107C">
        <w:rPr>
          <w:rFonts w:ascii="Arial" w:hAnsi="Arial" w:cs="Arial"/>
        </w:rPr>
        <w:t xml:space="preserve"> trial</w:t>
      </w:r>
      <w:r w:rsidR="00B673E7" w:rsidRPr="00CF107C">
        <w:rPr>
          <w:rFonts w:ascii="Arial" w:hAnsi="Arial" w:cs="Arial"/>
        </w:rPr>
        <w:t xml:space="preserve"> </w:t>
      </w:r>
      <w:r w:rsidR="00B22A0B" w:rsidRPr="00CF107C">
        <w:rPr>
          <w:rFonts w:ascii="Arial" w:hAnsi="Arial" w:cs="Arial"/>
        </w:rPr>
        <w:t>in accordance with US Food and Drug Administration (FDA) and International Conference on Harmonization Good Clinical Practice (ICH/GCP) Standards.</w:t>
      </w:r>
      <w:r w:rsidRPr="00CF107C">
        <w:rPr>
          <w:rFonts w:ascii="Arial" w:hAnsi="Arial" w:cs="Arial"/>
        </w:rPr>
        <w:t xml:space="preserve"> </w:t>
      </w:r>
    </w:p>
    <w:p w:rsidR="00BE524C" w:rsidRPr="00CF107C" w:rsidRDefault="00BE524C" w:rsidP="00BE524C">
      <w:pPr>
        <w:spacing w:after="0" w:line="240" w:lineRule="auto"/>
        <w:rPr>
          <w:rFonts w:ascii="Arial" w:hAnsi="Arial" w:cs="Arial"/>
        </w:rPr>
      </w:pPr>
    </w:p>
    <w:p w:rsidR="004A6FDB" w:rsidRPr="00CF107C" w:rsidRDefault="004A6FDB" w:rsidP="00BE524C">
      <w:pPr>
        <w:spacing w:after="0" w:line="240" w:lineRule="auto"/>
        <w:rPr>
          <w:rFonts w:ascii="Arial" w:hAnsi="Arial" w:cs="Arial"/>
        </w:rPr>
      </w:pPr>
      <w:r w:rsidRPr="00CF107C">
        <w:rPr>
          <w:rFonts w:ascii="Arial" w:hAnsi="Arial" w:cs="Arial"/>
        </w:rPr>
        <w:t>SCOPE</w:t>
      </w:r>
      <w:r w:rsidRPr="00CF107C">
        <w:rPr>
          <w:rFonts w:ascii="Arial" w:hAnsi="Arial" w:cs="Arial"/>
        </w:rPr>
        <w:tab/>
      </w:r>
    </w:p>
    <w:p w:rsidR="00BE524C" w:rsidRPr="00CF107C" w:rsidRDefault="00BE524C" w:rsidP="00BE524C">
      <w:pPr>
        <w:spacing w:after="0" w:line="240" w:lineRule="auto"/>
        <w:rPr>
          <w:rFonts w:ascii="Arial" w:hAnsi="Arial" w:cs="Arial"/>
        </w:rPr>
      </w:pPr>
    </w:p>
    <w:p w:rsidR="0009605B" w:rsidRPr="00CF107C" w:rsidRDefault="00C97B4E" w:rsidP="00BE524C">
      <w:pPr>
        <w:spacing w:after="0" w:line="240" w:lineRule="auto"/>
        <w:rPr>
          <w:rFonts w:ascii="Arial" w:hAnsi="Arial" w:cs="Arial"/>
        </w:rPr>
      </w:pPr>
      <w:r w:rsidRPr="00CF107C">
        <w:rPr>
          <w:rFonts w:ascii="Arial" w:hAnsi="Arial" w:cs="Arial"/>
        </w:rPr>
        <w:t xml:space="preserve">The policy applies to </w:t>
      </w:r>
      <w:r w:rsidR="00A20554" w:rsidRPr="00CF107C">
        <w:rPr>
          <w:rFonts w:ascii="Arial" w:hAnsi="Arial" w:cs="Arial"/>
        </w:rPr>
        <w:t xml:space="preserve">study product </w:t>
      </w:r>
      <w:r w:rsidRPr="00CF107C">
        <w:rPr>
          <w:rFonts w:ascii="Arial" w:hAnsi="Arial" w:cs="Arial"/>
        </w:rPr>
        <w:t xml:space="preserve">provided to participants and collected from participants during the MTN-024/IPM 031 trial. This includes used rings </w:t>
      </w:r>
      <w:r w:rsidR="00A172BC" w:rsidRPr="00CF107C">
        <w:rPr>
          <w:rFonts w:ascii="Arial" w:hAnsi="Arial" w:cs="Arial"/>
        </w:rPr>
        <w:t xml:space="preserve">for transfer to the laboratory for storage, </w:t>
      </w:r>
      <w:r w:rsidRPr="00CF107C">
        <w:rPr>
          <w:rFonts w:ascii="Arial" w:hAnsi="Arial" w:cs="Arial"/>
        </w:rPr>
        <w:t xml:space="preserve">for disposal/destruction, </w:t>
      </w:r>
      <w:r w:rsidR="008B010A" w:rsidRPr="00CF107C">
        <w:rPr>
          <w:rFonts w:ascii="Arial" w:hAnsi="Arial" w:cs="Arial"/>
        </w:rPr>
        <w:t xml:space="preserve">and </w:t>
      </w:r>
      <w:r w:rsidRPr="00CF107C">
        <w:rPr>
          <w:rFonts w:ascii="Arial" w:hAnsi="Arial" w:cs="Arial"/>
        </w:rPr>
        <w:t xml:space="preserve">unused rings for transfer to the pharmacy for quarantine and documentation of all of the above. </w:t>
      </w:r>
    </w:p>
    <w:p w:rsidR="00BE524C" w:rsidRPr="00CF107C" w:rsidRDefault="00BE524C" w:rsidP="00BE524C">
      <w:pPr>
        <w:spacing w:after="0" w:line="240" w:lineRule="auto"/>
        <w:rPr>
          <w:rFonts w:ascii="Arial" w:hAnsi="Arial" w:cs="Arial"/>
        </w:rPr>
      </w:pPr>
    </w:p>
    <w:p w:rsidR="00E25BE3" w:rsidRPr="00CF107C" w:rsidRDefault="00E25BE3" w:rsidP="00BE524C">
      <w:pPr>
        <w:spacing w:after="0" w:line="240" w:lineRule="auto"/>
        <w:rPr>
          <w:rFonts w:ascii="Arial" w:hAnsi="Arial" w:cs="Arial"/>
        </w:rPr>
      </w:pPr>
      <w:r w:rsidRPr="00CF107C">
        <w:rPr>
          <w:rFonts w:ascii="Arial" w:hAnsi="Arial" w:cs="Arial"/>
        </w:rPr>
        <w:t>INTRODUCTION</w:t>
      </w:r>
    </w:p>
    <w:p w:rsidR="00BE524C" w:rsidRPr="00CF107C" w:rsidRDefault="00BE524C" w:rsidP="00BE524C">
      <w:pPr>
        <w:spacing w:after="0" w:line="240" w:lineRule="auto"/>
        <w:rPr>
          <w:rFonts w:ascii="Arial" w:hAnsi="Arial" w:cs="Arial"/>
        </w:rPr>
      </w:pPr>
    </w:p>
    <w:p w:rsidR="00E25BE3" w:rsidRPr="00CF107C" w:rsidRDefault="00E25BE3" w:rsidP="00BE524C">
      <w:pPr>
        <w:spacing w:after="0" w:line="240" w:lineRule="auto"/>
        <w:rPr>
          <w:rFonts w:ascii="Arial" w:hAnsi="Arial" w:cs="Arial"/>
        </w:rPr>
      </w:pPr>
      <w:r w:rsidRPr="00CF107C">
        <w:rPr>
          <w:rFonts w:ascii="Arial" w:hAnsi="Arial" w:cs="Arial"/>
        </w:rPr>
        <w:t xml:space="preserve">Traditionally, study product is dispensed and returned to the site pharmacy in a process that is separate and independent of study activities performed in the site clinic.  Because of the unique design of this trial, accommodation must be made to allow for distribution, removal and collection of study product (both unused and used) at the site clinic.  </w:t>
      </w:r>
    </w:p>
    <w:p w:rsidR="00BE524C" w:rsidRPr="00CF107C" w:rsidRDefault="00BE524C" w:rsidP="00BE524C">
      <w:pPr>
        <w:spacing w:after="0" w:line="240" w:lineRule="auto"/>
        <w:rPr>
          <w:rFonts w:ascii="Arial" w:hAnsi="Arial" w:cs="Arial"/>
        </w:rPr>
      </w:pPr>
    </w:p>
    <w:p w:rsidR="00E25BE3" w:rsidRPr="00CF107C" w:rsidRDefault="00E25BE3" w:rsidP="00BE524C">
      <w:pPr>
        <w:spacing w:after="0" w:line="240" w:lineRule="auto"/>
        <w:rPr>
          <w:rFonts w:ascii="Arial" w:hAnsi="Arial" w:cs="Arial"/>
        </w:rPr>
      </w:pPr>
      <w:r w:rsidRPr="00CF107C">
        <w:rPr>
          <w:rFonts w:ascii="Arial" w:hAnsi="Arial" w:cs="Arial"/>
        </w:rPr>
        <w:t xml:space="preserve">To achieve the goals of the protocol and maintain compliance with regulatory requirements, a standardized process of tracking and accountability will be adopted and followed by all MTN-024/IPM 031 sites.   The tracking and accountability process is designed to preserve and document the chain of custody of the vaginal ring at the site clinic.  This includes tracking the date the ring is distributed to the study participant, the date the ring is returned to the clinic, and the date of either shipment to an outside laboratory for further testing or destruction.  The requirements of this process are described in this SOP. </w:t>
      </w:r>
    </w:p>
    <w:p w:rsidR="00BE524C" w:rsidRPr="00CF107C" w:rsidRDefault="00BE524C" w:rsidP="00BE524C">
      <w:pPr>
        <w:spacing w:after="0" w:line="240" w:lineRule="auto"/>
        <w:rPr>
          <w:rFonts w:ascii="Arial" w:hAnsi="Arial" w:cs="Arial"/>
        </w:rPr>
      </w:pPr>
    </w:p>
    <w:p w:rsidR="00E25BE3" w:rsidRPr="00CF107C" w:rsidRDefault="00E25BE3" w:rsidP="00BE524C">
      <w:pPr>
        <w:spacing w:after="0" w:line="240" w:lineRule="auto"/>
        <w:rPr>
          <w:rFonts w:ascii="Arial" w:hAnsi="Arial" w:cs="Arial"/>
        </w:rPr>
      </w:pPr>
      <w:r w:rsidRPr="00CF107C">
        <w:rPr>
          <w:rFonts w:ascii="Arial" w:hAnsi="Arial" w:cs="Arial"/>
        </w:rPr>
        <w:t xml:space="preserve">The provision, collection and/or destruction of study product (used and unused) are recorded on the Participant-Specific Clinic Study Product Accountability Log and/or the Clinic Study Product Destruction Log.   These logs, in addition to any documentation pertaining to the destruction of the containers </w:t>
      </w:r>
      <w:r w:rsidR="009E131F" w:rsidRPr="00CF107C">
        <w:rPr>
          <w:rFonts w:ascii="Arial" w:hAnsi="Arial" w:cs="Arial"/>
        </w:rPr>
        <w:t xml:space="preserve">contents </w:t>
      </w:r>
      <w:r w:rsidRPr="00CF107C">
        <w:rPr>
          <w:rFonts w:ascii="Arial" w:hAnsi="Arial" w:cs="Arial"/>
        </w:rPr>
        <w:t>(third party destruction certificates or other documentation and/or communications) must be retained as part of the site’s Regulatory Files.</w:t>
      </w:r>
    </w:p>
    <w:p w:rsidR="00BE524C" w:rsidRPr="00CF107C" w:rsidRDefault="00BE524C" w:rsidP="00BE524C">
      <w:pPr>
        <w:spacing w:after="0" w:line="240" w:lineRule="auto"/>
        <w:rPr>
          <w:rFonts w:ascii="Arial" w:hAnsi="Arial" w:cs="Arial"/>
        </w:rPr>
      </w:pPr>
    </w:p>
    <w:p w:rsidR="004A6FDB" w:rsidRPr="00CF107C" w:rsidRDefault="004A6FDB" w:rsidP="00BE524C">
      <w:pPr>
        <w:spacing w:after="0" w:line="240" w:lineRule="auto"/>
        <w:rPr>
          <w:rFonts w:ascii="Arial" w:hAnsi="Arial" w:cs="Arial"/>
        </w:rPr>
      </w:pPr>
      <w:r w:rsidRPr="00CF107C">
        <w:rPr>
          <w:rFonts w:ascii="Arial" w:hAnsi="Arial" w:cs="Arial"/>
        </w:rPr>
        <w:t>DEFINITIONS</w:t>
      </w:r>
    </w:p>
    <w:p w:rsidR="00BE524C" w:rsidRPr="00CF107C" w:rsidRDefault="00BE524C" w:rsidP="00BE524C">
      <w:pPr>
        <w:spacing w:after="0" w:line="240" w:lineRule="auto"/>
        <w:rPr>
          <w:rFonts w:ascii="Arial" w:hAnsi="Arial" w:cs="Arial"/>
          <w:u w:val="single"/>
        </w:rPr>
      </w:pPr>
    </w:p>
    <w:p w:rsidR="004A6FDB" w:rsidRPr="00CF107C" w:rsidRDefault="004A6FDB" w:rsidP="00BE524C">
      <w:pPr>
        <w:spacing w:after="0" w:line="240" w:lineRule="auto"/>
        <w:rPr>
          <w:rFonts w:ascii="Arial" w:hAnsi="Arial" w:cs="Arial"/>
        </w:rPr>
      </w:pPr>
      <w:r w:rsidRPr="00CF107C">
        <w:rPr>
          <w:rFonts w:ascii="Arial" w:hAnsi="Arial" w:cs="Arial"/>
          <w:u w:val="single"/>
        </w:rPr>
        <w:t>Study product</w:t>
      </w:r>
      <w:r w:rsidRPr="00CF107C">
        <w:rPr>
          <w:rFonts w:ascii="Arial" w:hAnsi="Arial" w:cs="Arial"/>
        </w:rPr>
        <w:t xml:space="preserve">: </w:t>
      </w:r>
      <w:r w:rsidR="00C35717" w:rsidRPr="00CF107C">
        <w:rPr>
          <w:rFonts w:ascii="Arial" w:hAnsi="Arial" w:cs="Arial"/>
        </w:rPr>
        <w:t xml:space="preserve"> </w:t>
      </w:r>
      <w:r w:rsidRPr="00CF107C">
        <w:rPr>
          <w:rFonts w:ascii="Arial" w:hAnsi="Arial" w:cs="Arial"/>
        </w:rPr>
        <w:t xml:space="preserve">Any drug, biologic, vaccine, radiopharmaceutical, item or device that </w:t>
      </w:r>
      <w:r w:rsidR="0014700E" w:rsidRPr="00CF107C">
        <w:rPr>
          <w:rFonts w:ascii="Arial" w:hAnsi="Arial" w:cs="Arial"/>
        </w:rPr>
        <w:t>is</w:t>
      </w:r>
      <w:r w:rsidRPr="00CF107C">
        <w:rPr>
          <w:rFonts w:ascii="Arial" w:hAnsi="Arial" w:cs="Arial"/>
        </w:rPr>
        <w:t xml:space="preserve"> either provided for the study or identified in the protocol as being a study product. </w:t>
      </w:r>
      <w:r w:rsidR="00E25BE3" w:rsidRPr="00CF107C">
        <w:rPr>
          <w:rFonts w:ascii="Arial" w:hAnsi="Arial" w:cs="Arial"/>
        </w:rPr>
        <w:t xml:space="preserve">Study product hereinafter </w:t>
      </w:r>
      <w:r w:rsidR="0014700E" w:rsidRPr="00CF107C">
        <w:rPr>
          <w:rFonts w:ascii="Arial" w:hAnsi="Arial" w:cs="Arial"/>
        </w:rPr>
        <w:t xml:space="preserve">is </w:t>
      </w:r>
      <w:r w:rsidR="00E25BE3" w:rsidRPr="00CF107C">
        <w:rPr>
          <w:rFonts w:ascii="Arial" w:hAnsi="Arial" w:cs="Arial"/>
        </w:rPr>
        <w:t>referred to as “vaginal ring(s)”</w:t>
      </w:r>
    </w:p>
    <w:p w:rsidR="00BE524C" w:rsidRPr="00CF107C" w:rsidRDefault="00BE524C" w:rsidP="00BE524C">
      <w:pPr>
        <w:spacing w:after="0" w:line="240" w:lineRule="auto"/>
        <w:rPr>
          <w:rFonts w:ascii="Arial" w:hAnsi="Arial" w:cs="Arial"/>
          <w:u w:val="single"/>
        </w:rPr>
      </w:pPr>
    </w:p>
    <w:p w:rsidR="007B5EFC" w:rsidRPr="00CF107C" w:rsidRDefault="007B5EFC" w:rsidP="00BE524C">
      <w:pPr>
        <w:spacing w:after="0" w:line="240" w:lineRule="auto"/>
        <w:rPr>
          <w:rFonts w:ascii="Arial" w:hAnsi="Arial" w:cs="Arial"/>
        </w:rPr>
      </w:pPr>
      <w:r w:rsidRPr="00CF107C">
        <w:rPr>
          <w:rFonts w:ascii="Arial" w:hAnsi="Arial" w:cs="Arial"/>
          <w:u w:val="single"/>
        </w:rPr>
        <w:t xml:space="preserve">Quarantined (unused) vaginal rings:  </w:t>
      </w:r>
      <w:r w:rsidRPr="00CF107C">
        <w:rPr>
          <w:rFonts w:ascii="Arial" w:hAnsi="Arial" w:cs="Arial"/>
        </w:rPr>
        <w:t xml:space="preserve">All vaginal rings that has been assigned per protocol to a study participant, </w:t>
      </w:r>
      <w:r w:rsidR="0014700E" w:rsidRPr="00CF107C">
        <w:rPr>
          <w:rFonts w:ascii="Arial" w:hAnsi="Arial" w:cs="Arial"/>
        </w:rPr>
        <w:t>but</w:t>
      </w:r>
      <w:r w:rsidRPr="00CF107C">
        <w:rPr>
          <w:rFonts w:ascii="Arial" w:hAnsi="Arial" w:cs="Arial"/>
        </w:rPr>
        <w:t xml:space="preserve"> never used according to </w:t>
      </w:r>
      <w:r w:rsidR="0014700E" w:rsidRPr="00CF107C">
        <w:rPr>
          <w:rFonts w:ascii="Arial" w:hAnsi="Arial" w:cs="Arial"/>
        </w:rPr>
        <w:t>the</w:t>
      </w:r>
      <w:r w:rsidRPr="00CF107C">
        <w:rPr>
          <w:rFonts w:ascii="Arial" w:hAnsi="Arial" w:cs="Arial"/>
        </w:rPr>
        <w:t xml:space="preserve"> intended investigational purpose (i.e., inserted into the vagina) and are collected from the participant and transferred to the pharmacy for quarantine (per the pharmacy SOP). This includes those whereby the package has been opened, but the ring never inserted.</w:t>
      </w:r>
    </w:p>
    <w:p w:rsidR="00BE524C" w:rsidRPr="00CF107C" w:rsidRDefault="00BE524C" w:rsidP="00BE524C">
      <w:pPr>
        <w:spacing w:after="0" w:line="240" w:lineRule="auto"/>
        <w:rPr>
          <w:rFonts w:ascii="Arial" w:hAnsi="Arial" w:cs="Arial"/>
          <w:u w:val="single"/>
        </w:rPr>
      </w:pPr>
    </w:p>
    <w:p w:rsidR="00A172BC" w:rsidRPr="00CF107C" w:rsidRDefault="00A172BC" w:rsidP="00BE524C">
      <w:pPr>
        <w:spacing w:after="0" w:line="240" w:lineRule="auto"/>
        <w:rPr>
          <w:rFonts w:ascii="Arial" w:hAnsi="Arial" w:cs="Arial"/>
        </w:rPr>
      </w:pPr>
      <w:r w:rsidRPr="00CF107C">
        <w:rPr>
          <w:rFonts w:ascii="Arial" w:hAnsi="Arial" w:cs="Arial"/>
          <w:u w:val="single"/>
        </w:rPr>
        <w:lastRenderedPageBreak/>
        <w:t xml:space="preserve">Participant-Specific Clinic </w:t>
      </w:r>
      <w:r w:rsidR="00C35717" w:rsidRPr="00CF107C">
        <w:rPr>
          <w:rFonts w:ascii="Arial" w:hAnsi="Arial" w:cs="Arial"/>
          <w:u w:val="single"/>
        </w:rPr>
        <w:t xml:space="preserve">Study </w:t>
      </w:r>
      <w:r w:rsidRPr="00CF107C">
        <w:rPr>
          <w:rFonts w:ascii="Arial" w:hAnsi="Arial" w:cs="Arial"/>
          <w:u w:val="single"/>
        </w:rPr>
        <w:t>P</w:t>
      </w:r>
      <w:r w:rsidR="00C35717" w:rsidRPr="00CF107C">
        <w:rPr>
          <w:rFonts w:ascii="Arial" w:hAnsi="Arial" w:cs="Arial"/>
          <w:u w:val="single"/>
        </w:rPr>
        <w:t xml:space="preserve">roduct </w:t>
      </w:r>
      <w:r w:rsidRPr="00CF107C">
        <w:rPr>
          <w:rFonts w:ascii="Arial" w:hAnsi="Arial" w:cs="Arial"/>
          <w:u w:val="single"/>
        </w:rPr>
        <w:t>A</w:t>
      </w:r>
      <w:r w:rsidR="00C35717" w:rsidRPr="00CF107C">
        <w:rPr>
          <w:rFonts w:ascii="Arial" w:hAnsi="Arial" w:cs="Arial"/>
          <w:u w:val="single"/>
        </w:rPr>
        <w:t xml:space="preserve">ccountability </w:t>
      </w:r>
      <w:r w:rsidRPr="00CF107C">
        <w:rPr>
          <w:rFonts w:ascii="Arial" w:hAnsi="Arial" w:cs="Arial"/>
          <w:u w:val="single"/>
        </w:rPr>
        <w:t>L</w:t>
      </w:r>
      <w:r w:rsidR="00C35717" w:rsidRPr="00CF107C">
        <w:rPr>
          <w:rFonts w:ascii="Arial" w:hAnsi="Arial" w:cs="Arial"/>
          <w:u w:val="single"/>
        </w:rPr>
        <w:t>og</w:t>
      </w:r>
      <w:r w:rsidR="00C35717" w:rsidRPr="00CF107C">
        <w:rPr>
          <w:rFonts w:ascii="Arial" w:hAnsi="Arial" w:cs="Arial"/>
        </w:rPr>
        <w:t xml:space="preserve">:  </w:t>
      </w:r>
      <w:r w:rsidR="0014700E" w:rsidRPr="00CF107C">
        <w:rPr>
          <w:rFonts w:ascii="Arial" w:hAnsi="Arial" w:cs="Arial"/>
        </w:rPr>
        <w:t>This log is r</w:t>
      </w:r>
      <w:r w:rsidR="00C35717" w:rsidRPr="00CF107C">
        <w:rPr>
          <w:rFonts w:ascii="Arial" w:hAnsi="Arial" w:cs="Arial"/>
        </w:rPr>
        <w:t>equired documentation for study product tracking</w:t>
      </w:r>
      <w:r w:rsidRPr="00CF107C">
        <w:rPr>
          <w:rFonts w:ascii="Arial" w:hAnsi="Arial" w:cs="Arial"/>
        </w:rPr>
        <w:t xml:space="preserve"> per participant</w:t>
      </w:r>
      <w:r w:rsidR="0014700E" w:rsidRPr="00CF107C">
        <w:rPr>
          <w:rFonts w:ascii="Arial" w:hAnsi="Arial" w:cs="Arial"/>
        </w:rPr>
        <w:t xml:space="preserve"> and is p</w:t>
      </w:r>
      <w:r w:rsidR="00C35717" w:rsidRPr="00CF107C">
        <w:rPr>
          <w:rFonts w:ascii="Arial" w:hAnsi="Arial" w:cs="Arial"/>
        </w:rPr>
        <w:t xml:space="preserve">art of the Drug Accountability Records that help ensure that all study </w:t>
      </w:r>
      <w:proofErr w:type="gramStart"/>
      <w:r w:rsidR="00C35717" w:rsidRPr="00CF107C">
        <w:rPr>
          <w:rFonts w:ascii="Arial" w:hAnsi="Arial" w:cs="Arial"/>
        </w:rPr>
        <w:t>product</w:t>
      </w:r>
      <w:proofErr w:type="gramEnd"/>
      <w:r w:rsidR="00C35717" w:rsidRPr="00CF107C">
        <w:rPr>
          <w:rFonts w:ascii="Arial" w:hAnsi="Arial" w:cs="Arial"/>
        </w:rPr>
        <w:t xml:space="preserve"> is accounted for in the clinical trial.</w:t>
      </w:r>
      <w:r w:rsidR="00024ACD" w:rsidRPr="00CF107C">
        <w:rPr>
          <w:rFonts w:ascii="Arial" w:hAnsi="Arial" w:cs="Arial"/>
        </w:rPr>
        <w:t xml:space="preserve"> This log is available on the MTN-024/IPM 031 Study Implementation Materials webpage.</w:t>
      </w:r>
      <w:r w:rsidR="00C35717" w:rsidRPr="00CF107C">
        <w:rPr>
          <w:rFonts w:ascii="Arial" w:hAnsi="Arial" w:cs="Arial"/>
        </w:rPr>
        <w:t xml:space="preserve">  </w:t>
      </w:r>
    </w:p>
    <w:p w:rsidR="00BE524C" w:rsidRPr="00CF107C" w:rsidRDefault="00BE524C" w:rsidP="00BE524C">
      <w:pPr>
        <w:spacing w:after="0" w:line="240" w:lineRule="auto"/>
        <w:rPr>
          <w:rFonts w:ascii="Arial" w:hAnsi="Arial" w:cs="Arial"/>
        </w:rPr>
      </w:pPr>
    </w:p>
    <w:p w:rsidR="00C35717" w:rsidRPr="00CF107C" w:rsidRDefault="00A172BC" w:rsidP="00BE524C">
      <w:pPr>
        <w:spacing w:after="0" w:line="240" w:lineRule="auto"/>
        <w:rPr>
          <w:rFonts w:ascii="Arial" w:hAnsi="Arial" w:cs="Arial"/>
        </w:rPr>
      </w:pPr>
      <w:r w:rsidRPr="00CF107C">
        <w:rPr>
          <w:rFonts w:ascii="Arial" w:hAnsi="Arial" w:cs="Arial"/>
          <w:u w:val="single"/>
        </w:rPr>
        <w:t>Clinic Study Product Destruction Log</w:t>
      </w:r>
      <w:r w:rsidRPr="00CF107C">
        <w:rPr>
          <w:rFonts w:ascii="Arial" w:hAnsi="Arial" w:cs="Arial"/>
        </w:rPr>
        <w:t xml:space="preserve">: </w:t>
      </w:r>
      <w:r w:rsidR="00D6453A" w:rsidRPr="00CF107C">
        <w:rPr>
          <w:rFonts w:ascii="Arial" w:hAnsi="Arial" w:cs="Arial"/>
        </w:rPr>
        <w:t>This log is r</w:t>
      </w:r>
      <w:r w:rsidRPr="00CF107C">
        <w:rPr>
          <w:rFonts w:ascii="Arial" w:hAnsi="Arial" w:cs="Arial"/>
        </w:rPr>
        <w:t>equired documentation for tracking study product that is not stored and re</w:t>
      </w:r>
      <w:bookmarkStart w:id="0" w:name="_GoBack"/>
      <w:bookmarkEnd w:id="0"/>
      <w:r w:rsidRPr="00CF107C">
        <w:rPr>
          <w:rFonts w:ascii="Arial" w:hAnsi="Arial" w:cs="Arial"/>
        </w:rPr>
        <w:t>quires destruction.</w:t>
      </w:r>
      <w:r w:rsidR="00C35717" w:rsidRPr="00CF107C">
        <w:rPr>
          <w:rFonts w:ascii="Arial" w:hAnsi="Arial" w:cs="Arial"/>
        </w:rPr>
        <w:t xml:space="preserve"> </w:t>
      </w:r>
      <w:r w:rsidR="00024ACD" w:rsidRPr="00CF107C">
        <w:rPr>
          <w:rFonts w:ascii="Arial" w:hAnsi="Arial" w:cs="Arial"/>
        </w:rPr>
        <w:t xml:space="preserve">This log is available on the MTN-024/IPM 031 Study Implementation Materials webpage.  </w:t>
      </w:r>
    </w:p>
    <w:p w:rsidR="00BE524C" w:rsidRPr="00CF107C" w:rsidRDefault="00BE524C" w:rsidP="00BE524C">
      <w:pPr>
        <w:spacing w:after="0" w:line="240" w:lineRule="auto"/>
        <w:rPr>
          <w:rFonts w:ascii="Arial" w:hAnsi="Arial" w:cs="Arial"/>
          <w:u w:val="single"/>
        </w:rPr>
      </w:pPr>
    </w:p>
    <w:p w:rsidR="007B5EFC" w:rsidRPr="00CF107C" w:rsidRDefault="007B5EFC" w:rsidP="00BE524C">
      <w:pPr>
        <w:spacing w:after="0" w:line="240" w:lineRule="auto"/>
        <w:rPr>
          <w:rFonts w:ascii="Arial" w:hAnsi="Arial" w:cs="Arial"/>
          <w:u w:val="single"/>
        </w:rPr>
      </w:pPr>
      <w:r w:rsidRPr="00CF107C">
        <w:rPr>
          <w:rFonts w:ascii="Arial" w:hAnsi="Arial" w:cs="Arial"/>
          <w:u w:val="single"/>
        </w:rPr>
        <w:t xml:space="preserve">Used </w:t>
      </w:r>
      <w:r w:rsidR="00A631C3" w:rsidRPr="00CF107C">
        <w:rPr>
          <w:rFonts w:ascii="Arial" w:hAnsi="Arial" w:cs="Arial"/>
          <w:u w:val="single"/>
        </w:rPr>
        <w:t xml:space="preserve">vaginal </w:t>
      </w:r>
      <w:r w:rsidRPr="00CF107C">
        <w:rPr>
          <w:rFonts w:ascii="Arial" w:hAnsi="Arial" w:cs="Arial"/>
          <w:u w:val="single"/>
        </w:rPr>
        <w:t xml:space="preserve">rings for destruction: </w:t>
      </w:r>
      <w:r w:rsidRPr="00CF107C">
        <w:rPr>
          <w:rFonts w:ascii="Arial" w:hAnsi="Arial" w:cs="Arial"/>
        </w:rPr>
        <w:t xml:space="preserve">All used vaginal rings that are inserted in the clinic but </w:t>
      </w:r>
      <w:r w:rsidR="009E131F" w:rsidRPr="00CF107C">
        <w:rPr>
          <w:rFonts w:ascii="Arial" w:hAnsi="Arial" w:cs="Arial"/>
        </w:rPr>
        <w:t>subsequently</w:t>
      </w:r>
      <w:r w:rsidRPr="00CF107C">
        <w:rPr>
          <w:rFonts w:ascii="Arial" w:hAnsi="Arial" w:cs="Arial"/>
        </w:rPr>
        <w:t xml:space="preserve"> removed </w:t>
      </w:r>
      <w:r w:rsidR="00DE502C" w:rsidRPr="00CF107C">
        <w:rPr>
          <w:rFonts w:ascii="Arial" w:hAnsi="Arial" w:cs="Arial"/>
        </w:rPr>
        <w:t xml:space="preserve">that same day prior to the participant leaving the clinic </w:t>
      </w:r>
      <w:r w:rsidRPr="00CF107C">
        <w:rPr>
          <w:rFonts w:ascii="Arial" w:hAnsi="Arial" w:cs="Arial"/>
        </w:rPr>
        <w:t>for any reason (i.e., the wrong ring has been given or it is determined that a product hold is warranted</w:t>
      </w:r>
      <w:r w:rsidR="00081910" w:rsidRPr="00CF107C">
        <w:rPr>
          <w:rFonts w:ascii="Arial" w:hAnsi="Arial" w:cs="Arial"/>
        </w:rPr>
        <w:t xml:space="preserve"> but not identified prior to ring dispensation and</w:t>
      </w:r>
      <w:r w:rsidR="00D755D1" w:rsidRPr="00CF107C">
        <w:rPr>
          <w:rFonts w:ascii="Arial" w:hAnsi="Arial" w:cs="Arial"/>
        </w:rPr>
        <w:t xml:space="preserve"> i</w:t>
      </w:r>
      <w:r w:rsidR="00081910" w:rsidRPr="00CF107C">
        <w:rPr>
          <w:rFonts w:ascii="Arial" w:hAnsi="Arial" w:cs="Arial"/>
        </w:rPr>
        <w:t>nsertion</w:t>
      </w:r>
      <w:r w:rsidRPr="00CF107C">
        <w:rPr>
          <w:rFonts w:ascii="Arial" w:hAnsi="Arial" w:cs="Arial"/>
        </w:rPr>
        <w:t>) and sent for destruction. These rings must be placed in a designated container</w:t>
      </w:r>
      <w:r w:rsidR="009E131F" w:rsidRPr="00CF107C">
        <w:rPr>
          <w:rFonts w:ascii="Arial" w:hAnsi="Arial" w:cs="Arial"/>
        </w:rPr>
        <w:t>/bin</w:t>
      </w:r>
      <w:r w:rsidRPr="00CF107C">
        <w:rPr>
          <w:rFonts w:ascii="Arial" w:hAnsi="Arial" w:cs="Arial"/>
        </w:rPr>
        <w:t xml:space="preserve"> and disposed of in accordance with the CFR and ICH guidelines for </w:t>
      </w:r>
      <w:r w:rsidR="00C16D55" w:rsidRPr="00CF107C">
        <w:rPr>
          <w:rFonts w:ascii="Arial" w:hAnsi="Arial" w:cs="Arial"/>
        </w:rPr>
        <w:t>G</w:t>
      </w:r>
      <w:r w:rsidRPr="00CF107C">
        <w:rPr>
          <w:rFonts w:ascii="Arial" w:hAnsi="Arial" w:cs="Arial"/>
        </w:rPr>
        <w:t>ood Clinical Practice and in accordance with guidelines established by [</w:t>
      </w:r>
      <w:r w:rsidR="00CB1329" w:rsidRPr="00CF107C">
        <w:rPr>
          <w:rFonts w:ascii="Arial" w:hAnsi="Arial" w:cs="Arial"/>
        </w:rPr>
        <w:t>s</w:t>
      </w:r>
      <w:r w:rsidRPr="00CF107C">
        <w:rPr>
          <w:rFonts w:ascii="Arial" w:hAnsi="Arial" w:cs="Arial"/>
          <w:i/>
        </w:rPr>
        <w:t>ite to reference any local regulatory guidelines here, if different from what is outlined in this template</w:t>
      </w:r>
      <w:r w:rsidRPr="00CF107C">
        <w:rPr>
          <w:rFonts w:ascii="Arial" w:hAnsi="Arial" w:cs="Arial"/>
        </w:rPr>
        <w:t xml:space="preserve">.] They are considered </w:t>
      </w:r>
      <w:proofErr w:type="spellStart"/>
      <w:r w:rsidRPr="00CF107C">
        <w:rPr>
          <w:rFonts w:ascii="Arial" w:hAnsi="Arial" w:cs="Arial"/>
        </w:rPr>
        <w:t>biohazardous</w:t>
      </w:r>
      <w:proofErr w:type="spellEnd"/>
      <w:r w:rsidRPr="00CF107C">
        <w:rPr>
          <w:rFonts w:ascii="Arial" w:hAnsi="Arial" w:cs="Arial"/>
        </w:rPr>
        <w:t xml:space="preserve"> waste and must be placed in a suitable container</w:t>
      </w:r>
      <w:r w:rsidR="008A2A79" w:rsidRPr="00CF107C">
        <w:rPr>
          <w:rFonts w:ascii="Arial" w:hAnsi="Arial" w:cs="Arial"/>
        </w:rPr>
        <w:t>/bin</w:t>
      </w:r>
      <w:r w:rsidRPr="00CF107C">
        <w:rPr>
          <w:rFonts w:ascii="Arial" w:hAnsi="Arial" w:cs="Arial"/>
        </w:rPr>
        <w:t xml:space="preserve"> and subsequently destroyed.</w:t>
      </w:r>
      <w:r w:rsidRPr="00CF107C">
        <w:rPr>
          <w:rFonts w:ascii="Arial" w:hAnsi="Arial" w:cs="Arial"/>
          <w:u w:val="single"/>
        </w:rPr>
        <w:t xml:space="preserve">  </w:t>
      </w:r>
    </w:p>
    <w:p w:rsidR="00BE524C" w:rsidRPr="00CF107C" w:rsidRDefault="00BE524C" w:rsidP="00BE524C">
      <w:pPr>
        <w:spacing w:after="0" w:line="240" w:lineRule="auto"/>
        <w:rPr>
          <w:rFonts w:ascii="Arial" w:hAnsi="Arial" w:cs="Arial"/>
          <w:u w:val="single"/>
        </w:rPr>
      </w:pPr>
    </w:p>
    <w:p w:rsidR="00D076A4" w:rsidRPr="00CF107C" w:rsidRDefault="00D076A4" w:rsidP="00BE524C">
      <w:pPr>
        <w:spacing w:after="0" w:line="240" w:lineRule="auto"/>
        <w:rPr>
          <w:rFonts w:ascii="Arial" w:hAnsi="Arial" w:cs="Arial"/>
        </w:rPr>
      </w:pPr>
      <w:r w:rsidRPr="00CF107C">
        <w:rPr>
          <w:rFonts w:ascii="Arial" w:hAnsi="Arial" w:cs="Arial"/>
          <w:u w:val="single"/>
        </w:rPr>
        <w:t>Used vaginal rings for storage</w:t>
      </w:r>
      <w:r w:rsidRPr="00CF107C">
        <w:rPr>
          <w:rFonts w:ascii="Arial" w:hAnsi="Arial" w:cs="Arial"/>
        </w:rPr>
        <w:t xml:space="preserve">: All vaginal rings that have been used in the way </w:t>
      </w:r>
      <w:r w:rsidR="00D6453A" w:rsidRPr="00CF107C">
        <w:rPr>
          <w:rFonts w:ascii="Arial" w:hAnsi="Arial" w:cs="Arial"/>
        </w:rPr>
        <w:t>they were</w:t>
      </w:r>
      <w:r w:rsidRPr="00CF107C">
        <w:rPr>
          <w:rFonts w:ascii="Arial" w:hAnsi="Arial" w:cs="Arial"/>
        </w:rPr>
        <w:t xml:space="preserve"> intended (i.e., inserted into the vagina) and are collected at the 4-Week, 8-Week and 12-Week visits. These rings will be stored and transferred to the study specific laboratory for future testing. </w:t>
      </w:r>
    </w:p>
    <w:p w:rsidR="00BE524C" w:rsidRPr="00CF107C" w:rsidRDefault="00BE524C" w:rsidP="00BE524C">
      <w:pPr>
        <w:spacing w:after="0" w:line="240" w:lineRule="auto"/>
        <w:rPr>
          <w:rFonts w:ascii="Arial" w:hAnsi="Arial" w:cs="Arial"/>
        </w:rPr>
      </w:pPr>
    </w:p>
    <w:p w:rsidR="004A6FDB" w:rsidRPr="00CF107C" w:rsidRDefault="004A6FDB" w:rsidP="00BE524C">
      <w:pPr>
        <w:spacing w:after="0" w:line="240" w:lineRule="auto"/>
        <w:rPr>
          <w:rFonts w:ascii="Arial" w:hAnsi="Arial" w:cs="Arial"/>
        </w:rPr>
      </w:pPr>
      <w:r w:rsidRPr="00CF107C">
        <w:rPr>
          <w:rFonts w:ascii="Arial" w:hAnsi="Arial" w:cs="Arial"/>
        </w:rPr>
        <w:t xml:space="preserve">RESPONSIBILITIES </w:t>
      </w:r>
    </w:p>
    <w:p w:rsidR="00BE524C" w:rsidRPr="00CF107C" w:rsidRDefault="00BE524C" w:rsidP="00BE524C">
      <w:pPr>
        <w:pStyle w:val="Subtitle"/>
        <w:numPr>
          <w:ilvl w:val="0"/>
          <w:numId w:val="0"/>
        </w:numPr>
        <w:spacing w:after="0" w:line="240" w:lineRule="auto"/>
        <w:rPr>
          <w:rFonts w:ascii="Arial" w:eastAsia="Calibri" w:hAnsi="Arial" w:cs="Arial"/>
          <w:i w:val="0"/>
          <w:iCs w:val="0"/>
          <w:color w:val="auto"/>
          <w:spacing w:val="0"/>
          <w:sz w:val="22"/>
          <w:szCs w:val="22"/>
        </w:rPr>
      </w:pPr>
    </w:p>
    <w:p w:rsidR="001416D1" w:rsidRPr="00CF107C" w:rsidRDefault="001416D1" w:rsidP="00BE524C">
      <w:pPr>
        <w:pStyle w:val="Subtitle"/>
        <w:numPr>
          <w:ilvl w:val="0"/>
          <w:numId w:val="0"/>
        </w:numPr>
        <w:spacing w:after="0" w:line="240" w:lineRule="auto"/>
        <w:rPr>
          <w:rFonts w:ascii="Arial" w:eastAsia="Calibri" w:hAnsi="Arial" w:cs="Arial"/>
          <w:i w:val="0"/>
          <w:iCs w:val="0"/>
          <w:color w:val="auto"/>
          <w:spacing w:val="0"/>
          <w:sz w:val="22"/>
          <w:szCs w:val="22"/>
        </w:rPr>
      </w:pPr>
      <w:r w:rsidRPr="00CF107C">
        <w:rPr>
          <w:rFonts w:ascii="Arial" w:eastAsia="Calibri" w:hAnsi="Arial" w:cs="Arial"/>
          <w:i w:val="0"/>
          <w:iCs w:val="0"/>
          <w:color w:val="auto"/>
          <w:spacing w:val="0"/>
          <w:sz w:val="22"/>
          <w:szCs w:val="22"/>
        </w:rPr>
        <w:t xml:space="preserve">The </w:t>
      </w:r>
      <w:r w:rsidR="007E02D7" w:rsidRPr="00CF107C">
        <w:rPr>
          <w:rFonts w:ascii="Arial" w:eastAsia="Calibri" w:hAnsi="Arial" w:cs="Arial"/>
          <w:i w:val="0"/>
          <w:iCs w:val="0"/>
          <w:color w:val="auto"/>
          <w:spacing w:val="0"/>
          <w:sz w:val="22"/>
          <w:szCs w:val="22"/>
        </w:rPr>
        <w:t xml:space="preserve">clinic </w:t>
      </w:r>
      <w:r w:rsidRPr="00CF107C">
        <w:rPr>
          <w:rFonts w:ascii="Arial" w:eastAsia="Calibri" w:hAnsi="Arial" w:cs="Arial"/>
          <w:i w:val="0"/>
          <w:iCs w:val="0"/>
          <w:color w:val="auto"/>
          <w:spacing w:val="0"/>
          <w:sz w:val="22"/>
          <w:szCs w:val="22"/>
        </w:rPr>
        <w:t xml:space="preserve">responsibilities of accountability and tracking of </w:t>
      </w:r>
      <w:r w:rsidR="00F712B9" w:rsidRPr="00CF107C">
        <w:rPr>
          <w:rFonts w:ascii="Arial" w:eastAsia="Calibri" w:hAnsi="Arial" w:cs="Arial"/>
          <w:i w:val="0"/>
          <w:iCs w:val="0"/>
          <w:color w:val="auto"/>
          <w:spacing w:val="0"/>
          <w:sz w:val="22"/>
          <w:szCs w:val="22"/>
        </w:rPr>
        <w:t>the vaginal ring</w:t>
      </w:r>
      <w:r w:rsidRPr="00CF107C">
        <w:rPr>
          <w:rFonts w:ascii="Arial" w:eastAsia="Calibri" w:hAnsi="Arial" w:cs="Arial"/>
          <w:i w:val="0"/>
          <w:iCs w:val="0"/>
          <w:color w:val="auto"/>
          <w:spacing w:val="0"/>
          <w:sz w:val="22"/>
          <w:szCs w:val="22"/>
        </w:rPr>
        <w:t xml:space="preserve"> will begin at the time the </w:t>
      </w:r>
      <w:r w:rsidR="00631324" w:rsidRPr="00CF107C">
        <w:rPr>
          <w:rFonts w:ascii="Arial" w:eastAsia="Calibri" w:hAnsi="Arial" w:cs="Arial"/>
          <w:i w:val="0"/>
          <w:iCs w:val="0"/>
          <w:color w:val="auto"/>
          <w:spacing w:val="0"/>
          <w:sz w:val="22"/>
          <w:szCs w:val="22"/>
        </w:rPr>
        <w:t>vaginal ring</w:t>
      </w:r>
      <w:r w:rsidRPr="00CF107C">
        <w:rPr>
          <w:rFonts w:ascii="Arial" w:eastAsia="Calibri" w:hAnsi="Arial" w:cs="Arial"/>
          <w:i w:val="0"/>
          <w:iCs w:val="0"/>
          <w:color w:val="auto"/>
          <w:spacing w:val="0"/>
          <w:sz w:val="22"/>
          <w:szCs w:val="22"/>
        </w:rPr>
        <w:t xml:space="preserve"> is dispensed to clinic staff by the site pharmacy (see</w:t>
      </w:r>
      <w:r w:rsidR="00E06A05" w:rsidRPr="00CF107C">
        <w:rPr>
          <w:rFonts w:ascii="Arial" w:eastAsia="Calibri" w:hAnsi="Arial" w:cs="Arial"/>
          <w:i w:val="0"/>
          <w:iCs w:val="0"/>
          <w:color w:val="auto"/>
          <w:spacing w:val="0"/>
          <w:sz w:val="22"/>
          <w:szCs w:val="22"/>
        </w:rPr>
        <w:t xml:space="preserve"> </w:t>
      </w:r>
      <w:r w:rsidRPr="00CF107C">
        <w:rPr>
          <w:rFonts w:ascii="Arial" w:eastAsia="Calibri" w:hAnsi="Arial" w:cs="Arial"/>
          <w:i w:val="0"/>
          <w:iCs w:val="0"/>
          <w:color w:val="auto"/>
          <w:spacing w:val="0"/>
          <w:sz w:val="22"/>
          <w:szCs w:val="22"/>
        </w:rPr>
        <w:t>MTN-024/IPM 031 Pharmacy Chain of Custody SOP) and will end when the clinic ships used study product (used rings) to the study-specified laboratory for testing and/or when study product (used rings) are sent outside of the clinic for destruction</w:t>
      </w:r>
      <w:r w:rsidRPr="00CF107C">
        <w:rPr>
          <w:rFonts w:ascii="Arial" w:hAnsi="Arial" w:cs="Arial"/>
          <w:color w:val="auto"/>
          <w:sz w:val="22"/>
          <w:szCs w:val="22"/>
        </w:rPr>
        <w:t xml:space="preserve"> </w:t>
      </w:r>
      <w:r w:rsidRPr="00CF107C">
        <w:rPr>
          <w:rFonts w:ascii="Arial" w:eastAsia="Calibri" w:hAnsi="Arial" w:cs="Arial"/>
          <w:i w:val="0"/>
          <w:iCs w:val="0"/>
          <w:color w:val="auto"/>
          <w:spacing w:val="0"/>
          <w:sz w:val="22"/>
          <w:szCs w:val="22"/>
        </w:rPr>
        <w:t>and/or when unused product is returned by the participant and provided back to the pharmacy for quarantine.</w:t>
      </w:r>
    </w:p>
    <w:p w:rsidR="00CB3584" w:rsidRPr="00CF107C" w:rsidRDefault="00CB3584" w:rsidP="00BE524C">
      <w:pPr>
        <w:spacing w:after="0" w:line="240" w:lineRule="auto"/>
        <w:rPr>
          <w:rFonts w:ascii="Arial" w:hAnsi="Arial" w:cs="Arial"/>
        </w:rPr>
      </w:pPr>
    </w:p>
    <w:p w:rsidR="001416D1" w:rsidRPr="00CF107C" w:rsidRDefault="001416D1" w:rsidP="00BE524C">
      <w:pPr>
        <w:spacing w:after="0" w:line="240" w:lineRule="auto"/>
        <w:rPr>
          <w:rFonts w:ascii="Arial" w:hAnsi="Arial" w:cs="Arial"/>
        </w:rPr>
      </w:pPr>
      <w:r w:rsidRPr="00CF107C">
        <w:rPr>
          <w:rFonts w:ascii="Arial" w:hAnsi="Arial" w:cs="Arial"/>
        </w:rPr>
        <w:t>MTN-024/IPM 031 Investigator of Record (</w:t>
      </w:r>
      <w:proofErr w:type="spellStart"/>
      <w:r w:rsidRPr="00CF107C">
        <w:rPr>
          <w:rFonts w:ascii="Arial" w:hAnsi="Arial" w:cs="Arial"/>
        </w:rPr>
        <w:t>IoR</w:t>
      </w:r>
      <w:proofErr w:type="spellEnd"/>
      <w:r w:rsidRPr="00CF107C">
        <w:rPr>
          <w:rFonts w:ascii="Arial" w:hAnsi="Arial" w:cs="Arial"/>
        </w:rPr>
        <w:t xml:space="preserve">) has ultimate responsibility for ensuring that the team members involved in collecting vaginal rings from participants are knowledgeable and follow the guidelines outlined in this SOP. </w:t>
      </w:r>
    </w:p>
    <w:p w:rsidR="00CB3584" w:rsidRPr="00CF107C" w:rsidRDefault="00CB3584" w:rsidP="00BE524C">
      <w:pPr>
        <w:spacing w:after="0" w:line="240" w:lineRule="auto"/>
        <w:rPr>
          <w:rFonts w:ascii="Arial" w:hAnsi="Arial" w:cs="Arial"/>
        </w:rPr>
      </w:pPr>
    </w:p>
    <w:p w:rsidR="001416D1" w:rsidRPr="00CF107C" w:rsidRDefault="001416D1" w:rsidP="00BE524C">
      <w:pPr>
        <w:spacing w:after="0" w:line="240" w:lineRule="auto"/>
        <w:rPr>
          <w:rFonts w:ascii="Arial" w:hAnsi="Arial" w:cs="Arial"/>
        </w:rPr>
      </w:pPr>
      <w:r w:rsidRPr="00CF107C">
        <w:rPr>
          <w:rFonts w:ascii="Arial" w:hAnsi="Arial" w:cs="Arial"/>
        </w:rPr>
        <w:t>MTN-024/IPM 031 staff members delegated by the Investigator of Record who deliver/provide vaginal rings to and collect vaginal rings from participants are responsible for understanding and following this SOP.</w:t>
      </w:r>
    </w:p>
    <w:p w:rsidR="00CB3584" w:rsidRPr="00CF107C" w:rsidRDefault="00CB3584" w:rsidP="00BE524C">
      <w:pPr>
        <w:spacing w:after="0" w:line="240" w:lineRule="auto"/>
        <w:rPr>
          <w:rFonts w:ascii="Arial" w:hAnsi="Arial" w:cs="Arial"/>
        </w:rPr>
      </w:pPr>
    </w:p>
    <w:p w:rsidR="001416D1" w:rsidRPr="00CF107C" w:rsidRDefault="001416D1" w:rsidP="00BE524C">
      <w:pPr>
        <w:spacing w:after="0" w:line="240" w:lineRule="auto"/>
        <w:rPr>
          <w:rFonts w:ascii="Arial" w:hAnsi="Arial" w:cs="Arial"/>
        </w:rPr>
      </w:pPr>
      <w:r w:rsidRPr="00CF107C">
        <w:rPr>
          <w:rFonts w:ascii="Arial" w:hAnsi="Arial" w:cs="Arial"/>
        </w:rPr>
        <w:t>MTN-024/IPM 031 Study Coordinator or other designee is responsible for training study staff on the procedures and processes of documenting ring delivery and collection, in accordance with this SOP, and for day-to-day oversight of such.</w:t>
      </w:r>
    </w:p>
    <w:p w:rsidR="00CB3584" w:rsidRPr="00CF107C" w:rsidRDefault="00CB3584" w:rsidP="00BE524C">
      <w:pPr>
        <w:spacing w:after="0" w:line="240" w:lineRule="auto"/>
        <w:rPr>
          <w:rFonts w:ascii="Arial" w:hAnsi="Arial" w:cs="Arial"/>
        </w:rPr>
      </w:pPr>
    </w:p>
    <w:p w:rsidR="001416D1" w:rsidRPr="00CF107C" w:rsidRDefault="001416D1" w:rsidP="00BE524C">
      <w:pPr>
        <w:spacing w:after="0" w:line="240" w:lineRule="auto"/>
        <w:rPr>
          <w:rFonts w:ascii="Arial" w:hAnsi="Arial" w:cs="Arial"/>
        </w:rPr>
      </w:pPr>
      <w:r w:rsidRPr="00CF107C">
        <w:rPr>
          <w:rFonts w:ascii="Arial" w:hAnsi="Arial" w:cs="Arial"/>
        </w:rPr>
        <w:t>It is the responsibility of the [</w:t>
      </w:r>
      <w:r w:rsidRPr="00CF107C">
        <w:rPr>
          <w:rFonts w:ascii="Arial" w:hAnsi="Arial" w:cs="Arial"/>
          <w:i/>
        </w:rPr>
        <w:t>site to insert individual responsible</w:t>
      </w:r>
      <w:r w:rsidRPr="00CF107C">
        <w:rPr>
          <w:rFonts w:ascii="Arial" w:hAnsi="Arial" w:cs="Arial"/>
        </w:rPr>
        <w:t xml:space="preserve">] at the site to perform a QA/QC on this process and ensure that the </w:t>
      </w:r>
      <w:r w:rsidR="00D6453A" w:rsidRPr="00CF107C">
        <w:rPr>
          <w:rFonts w:ascii="Arial" w:hAnsi="Arial" w:cs="Arial"/>
        </w:rPr>
        <w:t xml:space="preserve">Participant-Specific Clinic Study Product </w:t>
      </w:r>
      <w:r w:rsidRPr="00CF107C">
        <w:rPr>
          <w:rFonts w:ascii="Arial" w:hAnsi="Arial" w:cs="Arial"/>
        </w:rPr>
        <w:t>Accountability Log is accurately completed and consistent with other source documentation</w:t>
      </w:r>
    </w:p>
    <w:p w:rsidR="00CB3584" w:rsidRPr="00CF107C" w:rsidRDefault="00CB3584" w:rsidP="00BE524C">
      <w:pPr>
        <w:spacing w:after="0" w:line="240" w:lineRule="auto"/>
        <w:rPr>
          <w:rFonts w:ascii="Arial" w:hAnsi="Arial" w:cs="Arial"/>
        </w:rPr>
      </w:pPr>
    </w:p>
    <w:p w:rsidR="00631324" w:rsidRPr="00CF107C" w:rsidRDefault="00631324" w:rsidP="00BE524C">
      <w:pPr>
        <w:spacing w:after="0" w:line="240" w:lineRule="auto"/>
        <w:rPr>
          <w:rFonts w:ascii="Arial" w:hAnsi="Arial" w:cs="Arial"/>
        </w:rPr>
      </w:pPr>
      <w:r w:rsidRPr="00CF107C">
        <w:rPr>
          <w:rFonts w:ascii="Arial" w:hAnsi="Arial" w:cs="Arial"/>
        </w:rPr>
        <w:t>[</w:t>
      </w:r>
      <w:r w:rsidRPr="00CF107C">
        <w:rPr>
          <w:rFonts w:ascii="Arial" w:hAnsi="Arial" w:cs="Arial"/>
          <w:i/>
        </w:rPr>
        <w:t>Site to insert individual responsible</w:t>
      </w:r>
      <w:r w:rsidRPr="00CF107C">
        <w:rPr>
          <w:rFonts w:ascii="Arial" w:hAnsi="Arial" w:cs="Arial"/>
        </w:rPr>
        <w:t>] will be responsible for completing and maintaining the Participant-Specific Clinic Study Product Accountability Log and the Clinic Study Product Destruction Log.</w:t>
      </w:r>
    </w:p>
    <w:p w:rsidR="0087734D" w:rsidRPr="00CF107C" w:rsidRDefault="0087734D" w:rsidP="00BE524C">
      <w:pPr>
        <w:spacing w:after="0" w:line="240" w:lineRule="auto"/>
        <w:rPr>
          <w:rFonts w:ascii="Arial" w:hAnsi="Arial" w:cs="Arial"/>
        </w:rPr>
      </w:pPr>
    </w:p>
    <w:p w:rsidR="00B62BF2" w:rsidRPr="00CF107C" w:rsidRDefault="00B62BF2" w:rsidP="00BE524C">
      <w:pPr>
        <w:spacing w:after="0" w:line="240" w:lineRule="auto"/>
        <w:rPr>
          <w:rFonts w:ascii="Arial" w:hAnsi="Arial" w:cs="Arial"/>
        </w:rPr>
      </w:pPr>
    </w:p>
    <w:p w:rsidR="00B62BF2" w:rsidRPr="00CF107C" w:rsidRDefault="00B62BF2" w:rsidP="00BE524C">
      <w:pPr>
        <w:spacing w:after="0" w:line="240" w:lineRule="auto"/>
        <w:rPr>
          <w:rFonts w:ascii="Arial" w:hAnsi="Arial" w:cs="Arial"/>
        </w:rPr>
      </w:pPr>
    </w:p>
    <w:p w:rsidR="00B62BF2" w:rsidRPr="00CF107C" w:rsidRDefault="00B62BF2" w:rsidP="00BE524C">
      <w:pPr>
        <w:spacing w:after="0" w:line="240" w:lineRule="auto"/>
        <w:rPr>
          <w:rFonts w:ascii="Arial" w:hAnsi="Arial" w:cs="Arial"/>
        </w:rPr>
      </w:pPr>
    </w:p>
    <w:p w:rsidR="00B62BF2" w:rsidRPr="00CF107C" w:rsidRDefault="00B62BF2" w:rsidP="00BE524C">
      <w:pPr>
        <w:spacing w:after="0" w:line="240" w:lineRule="auto"/>
        <w:rPr>
          <w:rFonts w:ascii="Arial" w:hAnsi="Arial" w:cs="Arial"/>
        </w:rPr>
      </w:pPr>
    </w:p>
    <w:p w:rsidR="004A6FDB" w:rsidRPr="00CF107C" w:rsidRDefault="004A6FDB" w:rsidP="00BE524C">
      <w:pPr>
        <w:spacing w:after="0" w:line="240" w:lineRule="auto"/>
        <w:rPr>
          <w:rFonts w:ascii="Arial" w:hAnsi="Arial" w:cs="Arial"/>
        </w:rPr>
      </w:pPr>
      <w:r w:rsidRPr="00CF107C">
        <w:rPr>
          <w:rFonts w:ascii="Arial" w:hAnsi="Arial" w:cs="Arial"/>
        </w:rPr>
        <w:t>PROCEDURE</w:t>
      </w:r>
      <w:r w:rsidR="00B04476" w:rsidRPr="00CF107C">
        <w:rPr>
          <w:rFonts w:ascii="Arial" w:hAnsi="Arial" w:cs="Arial"/>
        </w:rPr>
        <w:t>S</w:t>
      </w:r>
      <w:r w:rsidRPr="00CF107C">
        <w:rPr>
          <w:rFonts w:ascii="Arial" w:hAnsi="Arial" w:cs="Arial"/>
        </w:rPr>
        <w:t xml:space="preserve"> </w:t>
      </w:r>
    </w:p>
    <w:p w:rsidR="0087734D" w:rsidRPr="00CF107C" w:rsidRDefault="0087734D" w:rsidP="00BE524C">
      <w:pPr>
        <w:spacing w:after="0" w:line="240" w:lineRule="auto"/>
        <w:rPr>
          <w:rFonts w:ascii="Arial" w:hAnsi="Arial" w:cs="Arial"/>
        </w:rPr>
      </w:pPr>
    </w:p>
    <w:p w:rsidR="00B04476" w:rsidRPr="00CF107C" w:rsidRDefault="00B04476" w:rsidP="0087734D">
      <w:pPr>
        <w:pStyle w:val="ListParagraph"/>
        <w:numPr>
          <w:ilvl w:val="0"/>
          <w:numId w:val="19"/>
        </w:numPr>
        <w:spacing w:after="0" w:line="240" w:lineRule="auto"/>
        <w:rPr>
          <w:rFonts w:ascii="Arial" w:hAnsi="Arial" w:cs="Arial"/>
        </w:rPr>
      </w:pPr>
      <w:r w:rsidRPr="00CF107C">
        <w:rPr>
          <w:rFonts w:ascii="Arial" w:hAnsi="Arial" w:cs="Arial"/>
        </w:rPr>
        <w:t>Documentation of ring provision and collection</w:t>
      </w:r>
    </w:p>
    <w:p w:rsidR="00B04476" w:rsidRPr="00CF107C" w:rsidRDefault="00E041C7" w:rsidP="0087734D">
      <w:pPr>
        <w:pStyle w:val="ListParagraph"/>
        <w:numPr>
          <w:ilvl w:val="1"/>
          <w:numId w:val="19"/>
        </w:numPr>
        <w:spacing w:after="0" w:line="240" w:lineRule="auto"/>
        <w:rPr>
          <w:rFonts w:ascii="Arial" w:hAnsi="Arial" w:cs="Arial"/>
        </w:rPr>
      </w:pPr>
      <w:r w:rsidRPr="00CF107C">
        <w:rPr>
          <w:rFonts w:ascii="Arial" w:hAnsi="Arial" w:cs="Arial"/>
        </w:rPr>
        <w:t xml:space="preserve">Site </w:t>
      </w:r>
      <w:r w:rsidR="00D6453A" w:rsidRPr="00CF107C">
        <w:rPr>
          <w:rFonts w:ascii="Arial" w:hAnsi="Arial" w:cs="Arial"/>
        </w:rPr>
        <w:t xml:space="preserve">clinic </w:t>
      </w:r>
      <w:r w:rsidRPr="00CF107C">
        <w:rPr>
          <w:rFonts w:ascii="Arial" w:hAnsi="Arial" w:cs="Arial"/>
        </w:rPr>
        <w:t xml:space="preserve">staff will provide vaginal rings to study participants directly in the clinic. </w:t>
      </w:r>
      <w:r w:rsidR="00B04476" w:rsidRPr="00CF107C">
        <w:rPr>
          <w:rFonts w:ascii="Arial" w:hAnsi="Arial" w:cs="Arial"/>
        </w:rPr>
        <w:t>[</w:t>
      </w:r>
      <w:r w:rsidR="00B04476" w:rsidRPr="00CF107C">
        <w:rPr>
          <w:rFonts w:ascii="Arial" w:hAnsi="Arial" w:cs="Arial"/>
          <w:i/>
        </w:rPr>
        <w:t>Site to outline procedures and responsibilities from the time the study product leaves the pharmacy, until it is delivered to the participant. Procedures for verifying participant identity prior to ring provision should be included</w:t>
      </w:r>
      <w:r w:rsidR="00B62BF2" w:rsidRPr="00CF107C">
        <w:rPr>
          <w:rFonts w:ascii="Arial" w:hAnsi="Arial" w:cs="Arial"/>
          <w:i/>
        </w:rPr>
        <w:t>.</w:t>
      </w:r>
      <w:r w:rsidR="00B04476" w:rsidRPr="00CF107C">
        <w:rPr>
          <w:rFonts w:ascii="Arial" w:hAnsi="Arial" w:cs="Arial"/>
        </w:rPr>
        <w:t>]</w:t>
      </w:r>
    </w:p>
    <w:p w:rsidR="004A6FDB" w:rsidRPr="00CF107C" w:rsidRDefault="004A6FDB" w:rsidP="0087734D">
      <w:pPr>
        <w:pStyle w:val="ListParagraph"/>
        <w:spacing w:after="0" w:line="240" w:lineRule="auto"/>
        <w:rPr>
          <w:rFonts w:ascii="Arial" w:hAnsi="Arial" w:cs="Arial"/>
        </w:rPr>
      </w:pPr>
    </w:p>
    <w:p w:rsidR="00B04476" w:rsidRPr="00CF107C" w:rsidRDefault="00B04476" w:rsidP="0087734D">
      <w:pPr>
        <w:pStyle w:val="ListParagraph"/>
        <w:numPr>
          <w:ilvl w:val="0"/>
          <w:numId w:val="19"/>
        </w:numPr>
        <w:spacing w:after="0" w:line="240" w:lineRule="auto"/>
        <w:rPr>
          <w:rFonts w:ascii="Arial" w:hAnsi="Arial" w:cs="Arial"/>
        </w:rPr>
      </w:pPr>
      <w:r w:rsidRPr="00CF107C">
        <w:rPr>
          <w:rFonts w:ascii="Arial" w:hAnsi="Arial" w:cs="Arial"/>
        </w:rPr>
        <w:t>Collecting used rings for transfer to the laboratory</w:t>
      </w:r>
    </w:p>
    <w:p w:rsidR="006B7F59" w:rsidRPr="00CF107C" w:rsidRDefault="008279A1" w:rsidP="0087734D">
      <w:pPr>
        <w:pStyle w:val="ListParagraph"/>
        <w:numPr>
          <w:ilvl w:val="1"/>
          <w:numId w:val="19"/>
        </w:numPr>
        <w:spacing w:after="0" w:line="240" w:lineRule="auto"/>
        <w:rPr>
          <w:rFonts w:ascii="Arial" w:hAnsi="Arial" w:cs="Arial"/>
        </w:rPr>
      </w:pPr>
      <w:r w:rsidRPr="00CF107C">
        <w:rPr>
          <w:rFonts w:ascii="Arial" w:hAnsi="Arial" w:cs="Arial"/>
        </w:rPr>
        <w:t>All used vaginal rings</w:t>
      </w:r>
      <w:r w:rsidR="006B7F59" w:rsidRPr="00CF107C">
        <w:rPr>
          <w:rFonts w:ascii="Arial" w:hAnsi="Arial" w:cs="Arial"/>
        </w:rPr>
        <w:t>, including rings previously removed by the participant outside of the clinic and rings r</w:t>
      </w:r>
      <w:r w:rsidR="00ED6EDA" w:rsidRPr="00CF107C">
        <w:rPr>
          <w:rFonts w:ascii="Arial" w:hAnsi="Arial" w:cs="Arial"/>
        </w:rPr>
        <w:t xml:space="preserve">emoved during the clinic visit </w:t>
      </w:r>
      <w:r w:rsidRPr="00CF107C">
        <w:rPr>
          <w:rFonts w:ascii="Arial" w:hAnsi="Arial" w:cs="Arial"/>
        </w:rPr>
        <w:t xml:space="preserve">are expected to be collected for transfer to the laboratory.  </w:t>
      </w:r>
    </w:p>
    <w:p w:rsidR="00B04476" w:rsidRPr="00CF107C" w:rsidRDefault="009A4064" w:rsidP="0087734D">
      <w:pPr>
        <w:pStyle w:val="ListParagraph"/>
        <w:numPr>
          <w:ilvl w:val="1"/>
          <w:numId w:val="19"/>
        </w:numPr>
        <w:spacing w:after="0" w:line="240" w:lineRule="auto"/>
        <w:rPr>
          <w:rFonts w:ascii="Arial" w:hAnsi="Arial" w:cs="Arial"/>
        </w:rPr>
      </w:pPr>
      <w:r w:rsidRPr="00CF107C">
        <w:rPr>
          <w:rFonts w:ascii="Arial" w:hAnsi="Arial" w:cs="Arial"/>
        </w:rPr>
        <w:t xml:space="preserve">All collection procedures will be conducted in the clinic and will follow guidance </w:t>
      </w:r>
      <w:r w:rsidR="00B04476" w:rsidRPr="00CF107C">
        <w:rPr>
          <w:rFonts w:ascii="Arial" w:hAnsi="Arial" w:cs="Arial"/>
        </w:rPr>
        <w:t>per current SSP Section</w:t>
      </w:r>
      <w:r w:rsidRPr="00CF107C">
        <w:rPr>
          <w:rFonts w:ascii="Arial" w:hAnsi="Arial" w:cs="Arial"/>
        </w:rPr>
        <w:t xml:space="preserve"> 10.</w:t>
      </w:r>
      <w:r w:rsidR="00B04476" w:rsidRPr="00CF107C">
        <w:rPr>
          <w:rFonts w:ascii="Arial" w:hAnsi="Arial" w:cs="Arial"/>
        </w:rPr>
        <w:t xml:space="preserve"> </w:t>
      </w:r>
    </w:p>
    <w:p w:rsidR="00B04476" w:rsidRPr="00CF107C" w:rsidRDefault="00B04476" w:rsidP="0087734D">
      <w:pPr>
        <w:pStyle w:val="ListParagraph"/>
        <w:numPr>
          <w:ilvl w:val="1"/>
          <w:numId w:val="19"/>
        </w:numPr>
        <w:spacing w:after="0" w:line="240" w:lineRule="auto"/>
        <w:rPr>
          <w:rFonts w:ascii="Arial" w:hAnsi="Arial" w:cs="Arial"/>
        </w:rPr>
      </w:pPr>
      <w:r w:rsidRPr="00CF107C">
        <w:rPr>
          <w:rFonts w:ascii="Arial" w:hAnsi="Arial" w:cs="Arial"/>
        </w:rPr>
        <w:t>[</w:t>
      </w:r>
      <w:r w:rsidR="009A4064" w:rsidRPr="00CF107C">
        <w:rPr>
          <w:rFonts w:ascii="Arial" w:hAnsi="Arial" w:cs="Arial"/>
          <w:i/>
        </w:rPr>
        <w:t>S</w:t>
      </w:r>
      <w:r w:rsidRPr="00CF107C">
        <w:rPr>
          <w:rFonts w:ascii="Arial" w:hAnsi="Arial" w:cs="Arial"/>
          <w:i/>
        </w:rPr>
        <w:t>ite to specify any/which processing procedures that will be conducted in the clinic vs. the lab as outlined in the SSP</w:t>
      </w:r>
      <w:r w:rsidRPr="00CF107C">
        <w:rPr>
          <w:rFonts w:ascii="Arial" w:hAnsi="Arial" w:cs="Arial"/>
        </w:rPr>
        <w:t>.]</w:t>
      </w:r>
    </w:p>
    <w:p w:rsidR="00B04476" w:rsidRPr="00CF107C" w:rsidRDefault="00B04476" w:rsidP="0087734D">
      <w:pPr>
        <w:pStyle w:val="ListParagraph"/>
        <w:spacing w:after="0" w:line="240" w:lineRule="auto"/>
        <w:rPr>
          <w:rFonts w:ascii="Arial" w:hAnsi="Arial" w:cs="Arial"/>
        </w:rPr>
      </w:pPr>
    </w:p>
    <w:p w:rsidR="00B04476" w:rsidRPr="00CF107C" w:rsidRDefault="00B04476" w:rsidP="0087734D">
      <w:pPr>
        <w:pStyle w:val="ListParagraph"/>
        <w:numPr>
          <w:ilvl w:val="0"/>
          <w:numId w:val="19"/>
        </w:numPr>
        <w:spacing w:after="0" w:line="240" w:lineRule="auto"/>
        <w:rPr>
          <w:rFonts w:ascii="Arial" w:hAnsi="Arial" w:cs="Arial"/>
        </w:rPr>
      </w:pPr>
      <w:r w:rsidRPr="00CF107C">
        <w:rPr>
          <w:rFonts w:ascii="Arial" w:hAnsi="Arial" w:cs="Arial"/>
        </w:rPr>
        <w:t>Collecting unused rings for transfer to the pharmacy</w:t>
      </w:r>
    </w:p>
    <w:p w:rsidR="00B04476" w:rsidRPr="00CF107C" w:rsidRDefault="00790270" w:rsidP="00ED6EDA">
      <w:pPr>
        <w:pStyle w:val="ListParagraph"/>
        <w:numPr>
          <w:ilvl w:val="1"/>
          <w:numId w:val="19"/>
        </w:numPr>
        <w:spacing w:after="0" w:line="240" w:lineRule="auto"/>
        <w:rPr>
          <w:rFonts w:ascii="Arial" w:hAnsi="Arial" w:cs="Arial"/>
        </w:rPr>
      </w:pPr>
      <w:r w:rsidRPr="00CF107C">
        <w:rPr>
          <w:rFonts w:ascii="Arial" w:hAnsi="Arial" w:cs="Arial"/>
        </w:rPr>
        <w:t>Un</w:t>
      </w:r>
      <w:r w:rsidR="008279A1" w:rsidRPr="00CF107C">
        <w:rPr>
          <w:rFonts w:ascii="Arial" w:hAnsi="Arial" w:cs="Arial"/>
        </w:rPr>
        <w:t>used vaginal ring must be returned to the pharmacy for quarantine the same day it is determined that the dispensed ring will not be inserted or the same day the ring is returned to the clinic.</w:t>
      </w:r>
    </w:p>
    <w:p w:rsidR="00790270" w:rsidRPr="00CF107C" w:rsidRDefault="00790270" w:rsidP="0087734D">
      <w:pPr>
        <w:pStyle w:val="ListParagraph"/>
        <w:spacing w:after="0" w:line="240" w:lineRule="auto"/>
        <w:rPr>
          <w:rFonts w:ascii="Arial" w:hAnsi="Arial" w:cs="Arial"/>
          <w:i/>
        </w:rPr>
      </w:pPr>
    </w:p>
    <w:p w:rsidR="00C30330" w:rsidRPr="00CF107C" w:rsidRDefault="00C30330" w:rsidP="0087734D">
      <w:pPr>
        <w:pStyle w:val="ListParagraph"/>
        <w:numPr>
          <w:ilvl w:val="0"/>
          <w:numId w:val="19"/>
        </w:numPr>
        <w:spacing w:after="0" w:line="240" w:lineRule="auto"/>
        <w:rPr>
          <w:rFonts w:ascii="Arial" w:hAnsi="Arial" w:cs="Arial"/>
        </w:rPr>
      </w:pPr>
      <w:r w:rsidRPr="00CF107C">
        <w:rPr>
          <w:rFonts w:ascii="Arial" w:hAnsi="Arial" w:cs="Arial"/>
        </w:rPr>
        <w:t>Collecting used rings for destruction</w:t>
      </w:r>
    </w:p>
    <w:p w:rsidR="005770A4" w:rsidRPr="00CF107C" w:rsidRDefault="008279A1" w:rsidP="00081910">
      <w:pPr>
        <w:pStyle w:val="ListParagraph"/>
        <w:numPr>
          <w:ilvl w:val="1"/>
          <w:numId w:val="19"/>
        </w:numPr>
        <w:spacing w:after="0" w:line="240" w:lineRule="auto"/>
        <w:rPr>
          <w:rFonts w:ascii="Arial" w:hAnsi="Arial" w:cs="Arial"/>
        </w:rPr>
      </w:pPr>
      <w:r w:rsidRPr="00CF107C">
        <w:rPr>
          <w:rFonts w:ascii="Arial" w:hAnsi="Arial" w:cs="Arial"/>
        </w:rPr>
        <w:t>Although used vaginal rings are expected to be collected for transfer to the laboratory, there may be the need to send a ring for destruction. In the event that</w:t>
      </w:r>
      <w:r w:rsidR="00EE37BD" w:rsidRPr="00CF107C">
        <w:rPr>
          <w:rFonts w:ascii="Arial" w:hAnsi="Arial" w:cs="Arial"/>
        </w:rPr>
        <w:t xml:space="preserve"> </w:t>
      </w:r>
      <w:r w:rsidR="009E131F" w:rsidRPr="00CF107C">
        <w:rPr>
          <w:rFonts w:ascii="Arial" w:hAnsi="Arial" w:cs="Arial"/>
        </w:rPr>
        <w:t xml:space="preserve">a ring </w:t>
      </w:r>
      <w:r w:rsidRPr="00CF107C">
        <w:rPr>
          <w:rFonts w:ascii="Arial" w:hAnsi="Arial" w:cs="Arial"/>
        </w:rPr>
        <w:t xml:space="preserve">is inserted in the clinic but </w:t>
      </w:r>
      <w:r w:rsidR="009E131F" w:rsidRPr="00CF107C">
        <w:rPr>
          <w:rFonts w:ascii="Arial" w:hAnsi="Arial" w:cs="Arial"/>
        </w:rPr>
        <w:t>subsequently</w:t>
      </w:r>
      <w:r w:rsidR="00ED6EDA" w:rsidRPr="00CF107C">
        <w:rPr>
          <w:rFonts w:ascii="Arial" w:hAnsi="Arial" w:cs="Arial"/>
        </w:rPr>
        <w:t xml:space="preserve"> removed </w:t>
      </w:r>
      <w:r w:rsidR="007A6CC3" w:rsidRPr="00CF107C">
        <w:rPr>
          <w:rFonts w:ascii="Arial" w:hAnsi="Arial" w:cs="Arial"/>
        </w:rPr>
        <w:t xml:space="preserve">that same day prior to the participant leaving the clinic </w:t>
      </w:r>
      <w:r w:rsidR="00ED6EDA" w:rsidRPr="00CF107C">
        <w:rPr>
          <w:rFonts w:ascii="Arial" w:hAnsi="Arial" w:cs="Arial"/>
        </w:rPr>
        <w:t xml:space="preserve">for any reason (i.e. </w:t>
      </w:r>
      <w:r w:rsidRPr="00CF107C">
        <w:rPr>
          <w:rFonts w:ascii="Arial" w:hAnsi="Arial" w:cs="Arial"/>
        </w:rPr>
        <w:t xml:space="preserve">the wrong ring has been given or it is determined that a product hold is </w:t>
      </w:r>
      <w:r w:rsidR="00EE37BD" w:rsidRPr="00CF107C">
        <w:rPr>
          <w:rFonts w:ascii="Arial" w:hAnsi="Arial" w:cs="Arial"/>
        </w:rPr>
        <w:t>warranted</w:t>
      </w:r>
      <w:r w:rsidR="00081910" w:rsidRPr="00CF107C">
        <w:t xml:space="preserve"> </w:t>
      </w:r>
      <w:r w:rsidR="00081910" w:rsidRPr="00CF107C">
        <w:rPr>
          <w:rFonts w:ascii="Arial" w:hAnsi="Arial" w:cs="Arial"/>
        </w:rPr>
        <w:t>but not identified prior to ring dispensation and insertion</w:t>
      </w:r>
      <w:r w:rsidRPr="00CF107C">
        <w:rPr>
          <w:rFonts w:ascii="Arial" w:hAnsi="Arial" w:cs="Arial"/>
        </w:rPr>
        <w:t xml:space="preserve">) the ring should be sent for destruction.  </w:t>
      </w:r>
    </w:p>
    <w:p w:rsidR="00160F11" w:rsidRPr="00CF107C" w:rsidRDefault="008279A1" w:rsidP="00ED6EDA">
      <w:pPr>
        <w:pStyle w:val="ListParagraph"/>
        <w:numPr>
          <w:ilvl w:val="1"/>
          <w:numId w:val="19"/>
        </w:numPr>
        <w:spacing w:after="0" w:line="240" w:lineRule="auto"/>
        <w:rPr>
          <w:rFonts w:ascii="Arial" w:hAnsi="Arial" w:cs="Arial"/>
        </w:rPr>
      </w:pPr>
      <w:r w:rsidRPr="00CF107C">
        <w:rPr>
          <w:rFonts w:ascii="Arial" w:hAnsi="Arial" w:cs="Arial"/>
        </w:rPr>
        <w:t>The ring</w:t>
      </w:r>
      <w:r w:rsidR="00C30330" w:rsidRPr="00CF107C">
        <w:rPr>
          <w:rFonts w:ascii="Arial" w:hAnsi="Arial" w:cs="Arial"/>
        </w:rPr>
        <w:t xml:space="preserve"> may be placed in [</w:t>
      </w:r>
      <w:r w:rsidR="00C30330" w:rsidRPr="00CF107C">
        <w:rPr>
          <w:rFonts w:ascii="Arial" w:hAnsi="Arial" w:cs="Arial"/>
          <w:i/>
        </w:rPr>
        <w:t xml:space="preserve">site to insert a container deemed suitable to place the used VR, such as the amber return bag </w:t>
      </w:r>
      <w:r w:rsidR="003D5802" w:rsidRPr="00CF107C">
        <w:rPr>
          <w:rFonts w:ascii="Arial" w:hAnsi="Arial" w:cs="Arial"/>
          <w:i/>
        </w:rPr>
        <w:t xml:space="preserve">provided by the pharmacy </w:t>
      </w:r>
      <w:r w:rsidR="00C30330" w:rsidRPr="00CF107C">
        <w:rPr>
          <w:rFonts w:ascii="Arial" w:hAnsi="Arial" w:cs="Arial"/>
          <w:i/>
        </w:rPr>
        <w:t>which is given to participants</w:t>
      </w:r>
      <w:r w:rsidR="00C30330" w:rsidRPr="00CF107C">
        <w:rPr>
          <w:rFonts w:ascii="Arial" w:hAnsi="Arial" w:cs="Arial"/>
        </w:rPr>
        <w:t>] and this will then be placed in the designated biohazard waste container</w:t>
      </w:r>
      <w:r w:rsidR="009E131F" w:rsidRPr="00CF107C">
        <w:rPr>
          <w:rFonts w:ascii="Arial" w:hAnsi="Arial" w:cs="Arial"/>
        </w:rPr>
        <w:t>/bin</w:t>
      </w:r>
      <w:r w:rsidR="00C30330" w:rsidRPr="00CF107C">
        <w:rPr>
          <w:rFonts w:ascii="Arial" w:hAnsi="Arial" w:cs="Arial"/>
        </w:rPr>
        <w:t xml:space="preserve"> in the </w:t>
      </w:r>
      <w:r w:rsidR="003D5802" w:rsidRPr="00CF107C">
        <w:rPr>
          <w:rFonts w:ascii="Arial" w:hAnsi="Arial" w:cs="Arial"/>
        </w:rPr>
        <w:t>[</w:t>
      </w:r>
      <w:r w:rsidR="003D5802" w:rsidRPr="00CF107C">
        <w:rPr>
          <w:rFonts w:ascii="Arial" w:hAnsi="Arial" w:cs="Arial"/>
          <w:i/>
        </w:rPr>
        <w:t>site to insert location of biohazard waste container</w:t>
      </w:r>
      <w:r w:rsidR="008A2A79" w:rsidRPr="00CF107C">
        <w:rPr>
          <w:rFonts w:ascii="Arial" w:hAnsi="Arial" w:cs="Arial"/>
          <w:i/>
        </w:rPr>
        <w:t>/bin</w:t>
      </w:r>
      <w:r w:rsidR="003D5802" w:rsidRPr="00CF107C">
        <w:rPr>
          <w:rFonts w:ascii="Arial" w:hAnsi="Arial" w:cs="Arial"/>
          <w:i/>
        </w:rPr>
        <w:t xml:space="preserve"> e.g. </w:t>
      </w:r>
      <w:r w:rsidR="00C30330" w:rsidRPr="00CF107C">
        <w:rPr>
          <w:rFonts w:ascii="Arial" w:hAnsi="Arial" w:cs="Arial"/>
          <w:i/>
        </w:rPr>
        <w:t>exam room</w:t>
      </w:r>
      <w:r w:rsidR="003D5802" w:rsidRPr="00CF107C">
        <w:rPr>
          <w:rFonts w:ascii="Arial" w:hAnsi="Arial" w:cs="Arial"/>
          <w:i/>
        </w:rPr>
        <w:t>, study coordinator office</w:t>
      </w:r>
      <w:r w:rsidR="003D5802" w:rsidRPr="00CF107C">
        <w:rPr>
          <w:rFonts w:ascii="Arial" w:hAnsi="Arial" w:cs="Arial"/>
        </w:rPr>
        <w:t>]</w:t>
      </w:r>
      <w:r w:rsidR="00C30330" w:rsidRPr="00CF107C">
        <w:rPr>
          <w:rFonts w:ascii="Arial" w:hAnsi="Arial" w:cs="Arial"/>
        </w:rPr>
        <w:t>.</w:t>
      </w:r>
      <w:r w:rsidR="00052796" w:rsidRPr="00CF107C">
        <w:rPr>
          <w:rFonts w:ascii="Arial" w:hAnsi="Arial" w:cs="Arial"/>
        </w:rPr>
        <w:t xml:space="preserve"> </w:t>
      </w:r>
      <w:r w:rsidR="00160F11" w:rsidRPr="00CF107C">
        <w:rPr>
          <w:rFonts w:ascii="Arial" w:hAnsi="Arial" w:cs="Arial"/>
          <w:i/>
        </w:rPr>
        <w:t xml:space="preserve">[Site to reference any </w:t>
      </w:r>
      <w:r w:rsidR="00081910" w:rsidRPr="00CF107C">
        <w:rPr>
          <w:rFonts w:ascii="Arial" w:hAnsi="Arial" w:cs="Arial"/>
          <w:i/>
        </w:rPr>
        <w:t xml:space="preserve">additional </w:t>
      </w:r>
      <w:r w:rsidR="00160F11" w:rsidRPr="00CF107C">
        <w:rPr>
          <w:rFonts w:ascii="Arial" w:hAnsi="Arial" w:cs="Arial"/>
          <w:i/>
        </w:rPr>
        <w:t>local regulatory guidelines here, if different from what is outlined in this template.]</w:t>
      </w:r>
    </w:p>
    <w:p w:rsidR="00160F11" w:rsidRPr="00CF107C" w:rsidRDefault="00160F11" w:rsidP="00A23796">
      <w:pPr>
        <w:pStyle w:val="ListParagraph"/>
        <w:numPr>
          <w:ilvl w:val="1"/>
          <w:numId w:val="19"/>
        </w:numPr>
        <w:spacing w:after="0" w:line="240" w:lineRule="auto"/>
        <w:rPr>
          <w:rFonts w:ascii="Arial" w:hAnsi="Arial" w:cs="Arial"/>
        </w:rPr>
      </w:pPr>
      <w:r w:rsidRPr="00CF107C">
        <w:rPr>
          <w:rFonts w:ascii="Arial" w:hAnsi="Arial" w:cs="Arial"/>
        </w:rPr>
        <w:t>[</w:t>
      </w:r>
      <w:r w:rsidR="00052796" w:rsidRPr="00CF107C">
        <w:rPr>
          <w:rFonts w:ascii="Arial" w:hAnsi="Arial" w:cs="Arial"/>
          <w:i/>
        </w:rPr>
        <w:t>Site to insert method of identifying the biohazard containers</w:t>
      </w:r>
      <w:r w:rsidR="008A2A79" w:rsidRPr="00CF107C">
        <w:rPr>
          <w:rFonts w:ascii="Arial" w:hAnsi="Arial" w:cs="Arial"/>
          <w:i/>
        </w:rPr>
        <w:t>/bins</w:t>
      </w:r>
      <w:r w:rsidR="00052796" w:rsidRPr="00CF107C">
        <w:rPr>
          <w:rFonts w:ascii="Arial" w:hAnsi="Arial" w:cs="Arial"/>
          <w:i/>
        </w:rPr>
        <w:t xml:space="preserve"> so that destruction of a specific ring can be identified</w:t>
      </w:r>
      <w:r w:rsidR="007B6A67" w:rsidRPr="00CF107C">
        <w:rPr>
          <w:rFonts w:ascii="Arial" w:hAnsi="Arial" w:cs="Arial"/>
          <w:i/>
        </w:rPr>
        <w:t xml:space="preserve"> e.g.</w:t>
      </w:r>
      <w:r w:rsidR="00052796" w:rsidRPr="00CF107C">
        <w:rPr>
          <w:rFonts w:ascii="Arial" w:hAnsi="Arial" w:cs="Arial"/>
          <w:i/>
        </w:rPr>
        <w:t>.</w:t>
      </w:r>
      <w:r w:rsidR="0096587B" w:rsidRPr="00CF107C">
        <w:t xml:space="preserve"> </w:t>
      </w:r>
      <w:r w:rsidR="00003B7D" w:rsidRPr="00CF107C">
        <w:t xml:space="preserve">a </w:t>
      </w:r>
      <w:r w:rsidR="0096587B" w:rsidRPr="00CF107C">
        <w:rPr>
          <w:rFonts w:ascii="Arial" w:hAnsi="Arial" w:cs="Arial"/>
          <w:i/>
        </w:rPr>
        <w:t>sharps container</w:t>
      </w:r>
      <w:r w:rsidR="00543CBB" w:rsidRPr="00CF107C">
        <w:rPr>
          <w:rFonts w:ascii="Arial" w:hAnsi="Arial" w:cs="Arial"/>
          <w:i/>
        </w:rPr>
        <w:t>/box</w:t>
      </w:r>
      <w:r w:rsidR="0096587B" w:rsidRPr="00CF107C">
        <w:rPr>
          <w:rFonts w:ascii="Arial" w:hAnsi="Arial" w:cs="Arial"/>
          <w:i/>
        </w:rPr>
        <w:t xml:space="preserve"> lined</w:t>
      </w:r>
      <w:r w:rsidR="00003B7D" w:rsidRPr="00CF107C">
        <w:rPr>
          <w:rFonts w:ascii="Arial" w:hAnsi="Arial" w:cs="Arial"/>
          <w:i/>
        </w:rPr>
        <w:t xml:space="preserve"> </w:t>
      </w:r>
      <w:r w:rsidR="00543CBB" w:rsidRPr="00CF107C">
        <w:rPr>
          <w:rFonts w:ascii="Arial" w:hAnsi="Arial" w:cs="Arial"/>
          <w:i/>
        </w:rPr>
        <w:t xml:space="preserve">with the red bag and a </w:t>
      </w:r>
      <w:r w:rsidR="00A23796" w:rsidRPr="00CF107C">
        <w:rPr>
          <w:rFonts w:ascii="Arial" w:hAnsi="Arial" w:cs="Arial"/>
          <w:i/>
        </w:rPr>
        <w:t>labeled with the words “Medical Waste” or “Bio-Hazardous” or “Infectious” and/or contain the universal Biological Hazard Symbol</w:t>
      </w:r>
      <w:r w:rsidR="00003B7D" w:rsidRPr="00CF107C">
        <w:rPr>
          <w:rFonts w:ascii="Arial" w:hAnsi="Arial" w:cs="Arial"/>
          <w:i/>
        </w:rPr>
        <w:t xml:space="preserve"> </w:t>
      </w:r>
      <w:r w:rsidR="00543CBB" w:rsidRPr="00CF107C">
        <w:rPr>
          <w:rFonts w:ascii="Arial" w:hAnsi="Arial" w:cs="Arial"/>
          <w:i/>
        </w:rPr>
        <w:t xml:space="preserve">affixed to the </w:t>
      </w:r>
      <w:r w:rsidR="00003B7D" w:rsidRPr="00CF107C">
        <w:rPr>
          <w:rFonts w:ascii="Arial" w:hAnsi="Arial" w:cs="Arial"/>
          <w:i/>
        </w:rPr>
        <w:t>container</w:t>
      </w:r>
      <w:r w:rsidR="00052796" w:rsidRPr="00CF107C">
        <w:rPr>
          <w:rFonts w:ascii="Arial" w:hAnsi="Arial" w:cs="Arial"/>
        </w:rPr>
        <w:t>]</w:t>
      </w:r>
      <w:r w:rsidR="00A23796" w:rsidRPr="00CF107C">
        <w:rPr>
          <w:rFonts w:ascii="Arial" w:hAnsi="Arial" w:cs="Arial"/>
        </w:rPr>
        <w:t>.</w:t>
      </w:r>
      <w:r w:rsidR="007B6A67" w:rsidRPr="00CF107C">
        <w:rPr>
          <w:rFonts w:ascii="Arial" w:hAnsi="Arial" w:cs="Arial"/>
        </w:rPr>
        <w:t xml:space="preserve"> </w:t>
      </w:r>
      <w:r w:rsidRPr="00CF107C">
        <w:rPr>
          <w:rFonts w:ascii="Arial" w:hAnsi="Arial" w:cs="Arial"/>
        </w:rPr>
        <w:t xml:space="preserve">Vaginal rings marked for destruction </w:t>
      </w:r>
      <w:r w:rsidR="00B8261C" w:rsidRPr="00CF107C">
        <w:rPr>
          <w:rFonts w:ascii="Arial" w:hAnsi="Arial" w:cs="Arial"/>
        </w:rPr>
        <w:t xml:space="preserve">will </w:t>
      </w:r>
      <w:r w:rsidRPr="00CF107C">
        <w:rPr>
          <w:rFonts w:ascii="Arial" w:hAnsi="Arial" w:cs="Arial"/>
        </w:rPr>
        <w:t xml:space="preserve">be destroyed </w:t>
      </w:r>
      <w:r w:rsidR="004C63FE" w:rsidRPr="00CF107C">
        <w:rPr>
          <w:rFonts w:ascii="Arial" w:hAnsi="Arial" w:cs="Arial"/>
        </w:rPr>
        <w:t>[</w:t>
      </w:r>
      <w:r w:rsidR="004C63FE" w:rsidRPr="00CF107C">
        <w:rPr>
          <w:rFonts w:ascii="Arial" w:hAnsi="Arial" w:cs="Arial"/>
          <w:i/>
        </w:rPr>
        <w:t xml:space="preserve">site to insert timeframe e.g. </w:t>
      </w:r>
      <w:r w:rsidRPr="00CF107C">
        <w:rPr>
          <w:rFonts w:ascii="Arial" w:hAnsi="Arial" w:cs="Arial"/>
          <w:i/>
        </w:rPr>
        <w:t>periodically throughout the study or at the end of the study</w:t>
      </w:r>
      <w:r w:rsidR="004C63FE" w:rsidRPr="00CF107C">
        <w:rPr>
          <w:rFonts w:ascii="Arial" w:hAnsi="Arial" w:cs="Arial"/>
        </w:rPr>
        <w:t>]</w:t>
      </w:r>
      <w:r w:rsidRPr="00CF107C">
        <w:rPr>
          <w:rFonts w:ascii="Arial" w:hAnsi="Arial" w:cs="Arial"/>
        </w:rPr>
        <w:t xml:space="preserve">. </w:t>
      </w:r>
    </w:p>
    <w:p w:rsidR="002871FC" w:rsidRPr="00CF107C" w:rsidRDefault="00B8261C" w:rsidP="00B8261C">
      <w:pPr>
        <w:pStyle w:val="ListParagraph"/>
        <w:numPr>
          <w:ilvl w:val="1"/>
          <w:numId w:val="19"/>
        </w:numPr>
        <w:spacing w:after="0" w:line="240" w:lineRule="auto"/>
        <w:rPr>
          <w:rFonts w:ascii="Arial" w:hAnsi="Arial" w:cs="Arial"/>
        </w:rPr>
      </w:pPr>
      <w:r w:rsidRPr="00CF107C">
        <w:rPr>
          <w:rFonts w:ascii="Arial" w:hAnsi="Arial" w:cs="Arial"/>
        </w:rPr>
        <w:t xml:space="preserve">The contracted company responsible for the collection, transport or disposal of waste is </w:t>
      </w:r>
      <w:r w:rsidR="00C30330" w:rsidRPr="00CF107C">
        <w:rPr>
          <w:rFonts w:ascii="Arial" w:hAnsi="Arial" w:cs="Arial"/>
        </w:rPr>
        <w:t>[</w:t>
      </w:r>
      <w:r w:rsidR="00C30330" w:rsidRPr="00CF107C">
        <w:rPr>
          <w:rFonts w:ascii="Arial" w:hAnsi="Arial" w:cs="Arial"/>
          <w:i/>
        </w:rPr>
        <w:t xml:space="preserve">Site to insert the </w:t>
      </w:r>
      <w:r w:rsidR="00C05042" w:rsidRPr="00CF107C">
        <w:rPr>
          <w:rFonts w:ascii="Arial" w:hAnsi="Arial" w:cs="Arial"/>
          <w:i/>
        </w:rPr>
        <w:t xml:space="preserve">contracted </w:t>
      </w:r>
      <w:r w:rsidR="00C30330" w:rsidRPr="00CF107C">
        <w:rPr>
          <w:rFonts w:ascii="Arial" w:hAnsi="Arial" w:cs="Arial"/>
          <w:i/>
        </w:rPr>
        <w:t xml:space="preserve">waste </w:t>
      </w:r>
      <w:r w:rsidR="00A23796" w:rsidRPr="00CF107C">
        <w:rPr>
          <w:rFonts w:ascii="Arial" w:hAnsi="Arial" w:cs="Arial"/>
          <w:i/>
        </w:rPr>
        <w:t xml:space="preserve">disposal </w:t>
      </w:r>
      <w:r w:rsidR="00C30330" w:rsidRPr="00CF107C">
        <w:rPr>
          <w:rFonts w:ascii="Arial" w:hAnsi="Arial" w:cs="Arial"/>
          <w:i/>
        </w:rPr>
        <w:t>representative</w:t>
      </w:r>
      <w:r w:rsidR="00166861" w:rsidRPr="00CF107C">
        <w:rPr>
          <w:rFonts w:ascii="Arial" w:hAnsi="Arial" w:cs="Arial"/>
          <w:i/>
        </w:rPr>
        <w:t>/company name</w:t>
      </w:r>
      <w:r w:rsidR="00C30330" w:rsidRPr="00CF107C">
        <w:rPr>
          <w:rFonts w:ascii="Arial" w:hAnsi="Arial" w:cs="Arial"/>
        </w:rPr>
        <w:t>]</w:t>
      </w:r>
      <w:r w:rsidRPr="00CF107C">
        <w:rPr>
          <w:rFonts w:ascii="Arial" w:hAnsi="Arial" w:cs="Arial"/>
        </w:rPr>
        <w:t>.</w:t>
      </w:r>
    </w:p>
    <w:p w:rsidR="00B04476" w:rsidRPr="00CF107C" w:rsidRDefault="00C30330" w:rsidP="00CC05E1">
      <w:pPr>
        <w:pStyle w:val="ListParagraph"/>
        <w:numPr>
          <w:ilvl w:val="1"/>
          <w:numId w:val="19"/>
        </w:numPr>
        <w:spacing w:after="0" w:line="240" w:lineRule="auto"/>
        <w:rPr>
          <w:rFonts w:ascii="Arial" w:hAnsi="Arial" w:cs="Arial"/>
        </w:rPr>
      </w:pPr>
      <w:r w:rsidRPr="00CF107C">
        <w:rPr>
          <w:rFonts w:ascii="Arial" w:hAnsi="Arial" w:cs="Arial"/>
        </w:rPr>
        <w:t>The destruction of the biohazard container must be documented by the party responsible for the destruction</w:t>
      </w:r>
      <w:r w:rsidR="006D2B35" w:rsidRPr="00CF107C">
        <w:rPr>
          <w:rFonts w:ascii="Arial" w:hAnsi="Arial" w:cs="Arial"/>
        </w:rPr>
        <w:t>.</w:t>
      </w:r>
      <w:r w:rsidR="00C05042" w:rsidRPr="00CF107C">
        <w:rPr>
          <w:rFonts w:ascii="Arial" w:hAnsi="Arial" w:cs="Arial"/>
        </w:rPr>
        <w:t xml:space="preserve"> Proper records shall be maintained concerning storage, transportation and final dispos</w:t>
      </w:r>
      <w:r w:rsidR="00303703" w:rsidRPr="00CF107C">
        <w:rPr>
          <w:rFonts w:ascii="Arial" w:hAnsi="Arial" w:cs="Arial"/>
        </w:rPr>
        <w:t>al of medical waste generated.</w:t>
      </w:r>
      <w:r w:rsidR="00C05042" w:rsidRPr="00CF107C">
        <w:rPr>
          <w:rFonts w:ascii="Arial" w:hAnsi="Arial" w:cs="Arial"/>
        </w:rPr>
        <w:t xml:space="preserve"> Th</w:t>
      </w:r>
      <w:r w:rsidR="00303703" w:rsidRPr="00CF107C">
        <w:rPr>
          <w:rFonts w:ascii="Arial" w:hAnsi="Arial" w:cs="Arial"/>
        </w:rPr>
        <w:t xml:space="preserve">ese records will be maintained and </w:t>
      </w:r>
      <w:r w:rsidR="00C05042" w:rsidRPr="00CF107C">
        <w:rPr>
          <w:rFonts w:ascii="Arial" w:hAnsi="Arial" w:cs="Arial"/>
        </w:rPr>
        <w:t>available for review upon request</w:t>
      </w:r>
      <w:r w:rsidRPr="00CF107C">
        <w:rPr>
          <w:rFonts w:ascii="Arial" w:hAnsi="Arial" w:cs="Arial"/>
        </w:rPr>
        <w:t>.  [</w:t>
      </w:r>
      <w:r w:rsidRPr="00CF107C">
        <w:rPr>
          <w:rFonts w:ascii="Arial" w:hAnsi="Arial" w:cs="Arial"/>
          <w:i/>
        </w:rPr>
        <w:t>Site to include the name</w:t>
      </w:r>
      <w:r w:rsidR="00CC05E1" w:rsidRPr="00CF107C">
        <w:rPr>
          <w:rFonts w:ascii="Arial" w:hAnsi="Arial" w:cs="Arial"/>
          <w:i/>
        </w:rPr>
        <w:t>/type</w:t>
      </w:r>
      <w:r w:rsidRPr="00CF107C">
        <w:rPr>
          <w:rFonts w:ascii="Arial" w:hAnsi="Arial" w:cs="Arial"/>
          <w:i/>
        </w:rPr>
        <w:t xml:space="preserve"> of report provided by the </w:t>
      </w:r>
      <w:r w:rsidR="00CC05E1" w:rsidRPr="00CF107C">
        <w:rPr>
          <w:rFonts w:ascii="Arial" w:hAnsi="Arial" w:cs="Arial"/>
          <w:i/>
        </w:rPr>
        <w:t>contracted waste dispo</w:t>
      </w:r>
      <w:r w:rsidR="009C67D1" w:rsidRPr="00CF107C">
        <w:rPr>
          <w:rFonts w:ascii="Arial" w:hAnsi="Arial" w:cs="Arial"/>
          <w:i/>
        </w:rPr>
        <w:t xml:space="preserve">sal </w:t>
      </w:r>
      <w:r w:rsidR="009C67D1" w:rsidRPr="00CF107C">
        <w:rPr>
          <w:rFonts w:ascii="Arial" w:hAnsi="Arial" w:cs="Arial"/>
          <w:i/>
        </w:rPr>
        <w:lastRenderedPageBreak/>
        <w:t xml:space="preserve">representative/company name, </w:t>
      </w:r>
      <w:r w:rsidR="00CC05E1" w:rsidRPr="00CF107C">
        <w:rPr>
          <w:rFonts w:ascii="Arial" w:hAnsi="Arial" w:cs="Arial"/>
          <w:i/>
        </w:rPr>
        <w:t xml:space="preserve">the </w:t>
      </w:r>
      <w:r w:rsidRPr="00CF107C">
        <w:rPr>
          <w:rFonts w:ascii="Arial" w:hAnsi="Arial" w:cs="Arial"/>
          <w:i/>
        </w:rPr>
        <w:t>site staff responsible for receiving this report, and site staff responsible for ensuring the report is filed</w:t>
      </w:r>
      <w:r w:rsidR="006D2B35" w:rsidRPr="00CF107C">
        <w:rPr>
          <w:rFonts w:ascii="Arial" w:hAnsi="Arial" w:cs="Arial"/>
          <w:i/>
        </w:rPr>
        <w:t xml:space="preserve"> e.g. written certification/note to file signed by the contracted waste disposal representative to the effect that waste has been properly treated </w:t>
      </w:r>
      <w:r w:rsidR="008A2A79" w:rsidRPr="00CF107C">
        <w:rPr>
          <w:rFonts w:ascii="Arial" w:hAnsi="Arial" w:cs="Arial"/>
          <w:i/>
        </w:rPr>
        <w:t>and destroyed.</w:t>
      </w:r>
      <w:r w:rsidRPr="00CF107C">
        <w:rPr>
          <w:rFonts w:ascii="Arial" w:hAnsi="Arial" w:cs="Arial"/>
        </w:rPr>
        <w:t>]</w:t>
      </w:r>
    </w:p>
    <w:p w:rsidR="000318FF" w:rsidRPr="00CF107C" w:rsidRDefault="000318FF" w:rsidP="00BE524C">
      <w:pPr>
        <w:pStyle w:val="ListParagraph"/>
        <w:spacing w:after="0" w:line="240" w:lineRule="auto"/>
        <w:rPr>
          <w:rFonts w:ascii="Arial" w:hAnsi="Arial" w:cs="Arial"/>
        </w:rPr>
      </w:pPr>
    </w:p>
    <w:p w:rsidR="00ED6EDA" w:rsidRPr="00CF107C" w:rsidRDefault="00ED6EDA" w:rsidP="00BE524C">
      <w:pPr>
        <w:pStyle w:val="ListParagraph"/>
        <w:spacing w:after="0" w:line="240" w:lineRule="auto"/>
        <w:rPr>
          <w:rFonts w:ascii="Arial" w:hAnsi="Arial" w:cs="Arial"/>
        </w:rPr>
      </w:pPr>
    </w:p>
    <w:p w:rsidR="00C30330" w:rsidRPr="00CF107C" w:rsidRDefault="000318FF" w:rsidP="0099112C">
      <w:pPr>
        <w:pStyle w:val="ListParagraph"/>
        <w:numPr>
          <w:ilvl w:val="0"/>
          <w:numId w:val="19"/>
        </w:numPr>
        <w:spacing w:after="0" w:line="240" w:lineRule="auto"/>
        <w:rPr>
          <w:rFonts w:ascii="Arial" w:hAnsi="Arial" w:cs="Arial"/>
        </w:rPr>
      </w:pPr>
      <w:r w:rsidRPr="00CF107C">
        <w:rPr>
          <w:rFonts w:ascii="Arial" w:hAnsi="Arial" w:cs="Arial"/>
        </w:rPr>
        <w:t>QA/QC Procedures</w:t>
      </w:r>
    </w:p>
    <w:p w:rsidR="000318FF" w:rsidRPr="00CF107C" w:rsidRDefault="000318FF" w:rsidP="0099112C">
      <w:pPr>
        <w:pStyle w:val="ListParagraph"/>
        <w:numPr>
          <w:ilvl w:val="1"/>
          <w:numId w:val="19"/>
        </w:numPr>
        <w:spacing w:after="0" w:line="240" w:lineRule="auto"/>
        <w:ind w:left="1440"/>
        <w:rPr>
          <w:rFonts w:ascii="Arial" w:hAnsi="Arial" w:cs="Arial"/>
        </w:rPr>
      </w:pPr>
      <w:r w:rsidRPr="00CF107C">
        <w:rPr>
          <w:rFonts w:ascii="Arial" w:hAnsi="Arial" w:cs="Arial"/>
          <w:i/>
        </w:rPr>
        <w:t>[Site to outline the QA/QC procedures- when this will be conducted, how frequently and by whom</w:t>
      </w:r>
      <w:r w:rsidR="00ED6EDA" w:rsidRPr="00CF107C">
        <w:rPr>
          <w:rFonts w:ascii="Arial" w:hAnsi="Arial" w:cs="Arial"/>
          <w:i/>
        </w:rPr>
        <w:t>.</w:t>
      </w:r>
      <w:r w:rsidRPr="00CF107C">
        <w:rPr>
          <w:rFonts w:ascii="Arial" w:hAnsi="Arial" w:cs="Arial"/>
        </w:rPr>
        <w:t>]</w:t>
      </w:r>
    </w:p>
    <w:p w:rsidR="000318FF" w:rsidRPr="00CF107C" w:rsidRDefault="000318FF" w:rsidP="00BE524C">
      <w:pPr>
        <w:spacing w:after="0" w:line="240" w:lineRule="auto"/>
        <w:rPr>
          <w:rFonts w:ascii="Arial" w:hAnsi="Arial" w:cs="Arial"/>
        </w:rPr>
      </w:pPr>
    </w:p>
    <w:p w:rsidR="00ED6EDA" w:rsidRPr="00CF107C" w:rsidRDefault="00ED6EDA" w:rsidP="00BE524C">
      <w:pPr>
        <w:spacing w:after="0" w:line="240" w:lineRule="auto"/>
        <w:rPr>
          <w:rFonts w:ascii="Arial" w:hAnsi="Arial" w:cs="Arial"/>
        </w:rPr>
      </w:pPr>
    </w:p>
    <w:p w:rsidR="00ED6EDA" w:rsidRPr="00CF107C" w:rsidRDefault="00ED6EDA" w:rsidP="00BE524C">
      <w:pPr>
        <w:spacing w:after="0" w:line="240" w:lineRule="auto"/>
        <w:rPr>
          <w:rFonts w:ascii="Arial" w:hAnsi="Arial" w:cs="Arial"/>
        </w:rPr>
      </w:pPr>
    </w:p>
    <w:p w:rsidR="00ED6EDA" w:rsidRPr="00CF107C" w:rsidRDefault="00ED6EDA" w:rsidP="00BE524C">
      <w:pPr>
        <w:spacing w:after="0" w:line="240" w:lineRule="auto"/>
        <w:rPr>
          <w:rFonts w:ascii="Arial" w:hAnsi="Arial" w:cs="Arial"/>
        </w:rPr>
      </w:pPr>
    </w:p>
    <w:p w:rsidR="000318FF" w:rsidRPr="00CF107C" w:rsidRDefault="000318FF" w:rsidP="00BE524C">
      <w:pPr>
        <w:spacing w:after="0" w:line="240" w:lineRule="auto"/>
        <w:rPr>
          <w:rFonts w:ascii="Arial" w:hAnsi="Arial" w:cs="Arial"/>
        </w:rPr>
      </w:pPr>
      <w:r w:rsidRPr="00CF107C">
        <w:rPr>
          <w:rFonts w:ascii="Arial" w:hAnsi="Arial" w:cs="Arial"/>
        </w:rPr>
        <w:t>Appendices</w:t>
      </w:r>
    </w:p>
    <w:p w:rsidR="00ED6EDA" w:rsidRPr="00CF107C" w:rsidRDefault="00ED6EDA" w:rsidP="00BE524C">
      <w:pPr>
        <w:spacing w:after="0" w:line="240" w:lineRule="auto"/>
        <w:rPr>
          <w:rFonts w:ascii="Arial" w:hAnsi="Arial" w:cs="Arial"/>
        </w:rPr>
      </w:pPr>
    </w:p>
    <w:p w:rsidR="000318FF" w:rsidRPr="00CF107C" w:rsidRDefault="000318FF" w:rsidP="00BE524C">
      <w:pPr>
        <w:spacing w:after="0" w:line="240" w:lineRule="auto"/>
        <w:rPr>
          <w:rFonts w:ascii="Arial" w:hAnsi="Arial" w:cs="Arial"/>
        </w:rPr>
      </w:pPr>
      <w:r w:rsidRPr="00CF107C">
        <w:rPr>
          <w:rFonts w:ascii="Arial" w:hAnsi="Arial" w:cs="Arial"/>
        </w:rPr>
        <w:t xml:space="preserve">Appendix I:  </w:t>
      </w:r>
      <w:r w:rsidR="004D4DB2" w:rsidRPr="00CF107C">
        <w:rPr>
          <w:rFonts w:ascii="Arial" w:hAnsi="Arial" w:cs="Arial"/>
        </w:rPr>
        <w:t>Participant-Specific Clinic Study Product Accountability Log Completion Instructions</w:t>
      </w:r>
      <w:r w:rsidRPr="00CF107C">
        <w:rPr>
          <w:rFonts w:ascii="Arial" w:hAnsi="Arial" w:cs="Arial"/>
        </w:rPr>
        <w:t xml:space="preserve"> </w:t>
      </w:r>
    </w:p>
    <w:p w:rsidR="004D4DB2" w:rsidRPr="00CF107C" w:rsidRDefault="004D4DB2" w:rsidP="00BE524C">
      <w:pPr>
        <w:pStyle w:val="ListParagraph"/>
        <w:spacing w:after="0" w:line="240" w:lineRule="auto"/>
        <w:ind w:left="0"/>
        <w:rPr>
          <w:rFonts w:ascii="Arial" w:hAnsi="Arial" w:cs="Arial"/>
        </w:rPr>
      </w:pPr>
      <w:r w:rsidRPr="00CF107C">
        <w:rPr>
          <w:rFonts w:ascii="Arial" w:hAnsi="Arial" w:cs="Arial"/>
        </w:rPr>
        <w:t xml:space="preserve">Appendix II: Participant-Specific Clinic Study Product Accountability Log </w:t>
      </w:r>
    </w:p>
    <w:p w:rsidR="004D4DB2" w:rsidRPr="00CF107C" w:rsidRDefault="004D4DB2" w:rsidP="00BE524C">
      <w:pPr>
        <w:pStyle w:val="ListParagraph"/>
        <w:spacing w:after="0" w:line="240" w:lineRule="auto"/>
        <w:ind w:left="0"/>
        <w:rPr>
          <w:rFonts w:ascii="Arial" w:hAnsi="Arial" w:cs="Arial"/>
        </w:rPr>
      </w:pPr>
      <w:r w:rsidRPr="00CF107C">
        <w:rPr>
          <w:rFonts w:ascii="Arial" w:hAnsi="Arial" w:cs="Arial"/>
        </w:rPr>
        <w:t>Appendix II:  Clinic Study Product Destruction Log</w:t>
      </w:r>
    </w:p>
    <w:p w:rsidR="004640C2" w:rsidRPr="00CF107C" w:rsidRDefault="004640C2" w:rsidP="00BE524C">
      <w:pPr>
        <w:spacing w:after="0" w:line="240" w:lineRule="auto"/>
        <w:rPr>
          <w:rFonts w:ascii="Arial" w:hAnsi="Arial" w:cs="Arial"/>
        </w:rPr>
      </w:pPr>
    </w:p>
    <w:p w:rsidR="00ED6EDA" w:rsidRPr="00CF107C" w:rsidRDefault="00ED6EDA" w:rsidP="00BE524C">
      <w:pPr>
        <w:spacing w:after="0" w:line="240" w:lineRule="auto"/>
        <w:rPr>
          <w:rFonts w:ascii="Arial" w:hAnsi="Arial" w:cs="Arial"/>
        </w:rPr>
      </w:pPr>
    </w:p>
    <w:p w:rsidR="000318FF" w:rsidRPr="00CF107C" w:rsidRDefault="000318FF" w:rsidP="00BE524C">
      <w:pPr>
        <w:spacing w:after="0" w:line="240" w:lineRule="auto"/>
        <w:rPr>
          <w:rFonts w:ascii="Arial" w:hAnsi="Arial" w:cs="Arial"/>
        </w:rPr>
      </w:pPr>
      <w:r w:rsidRPr="00CF107C">
        <w:rPr>
          <w:rFonts w:ascii="Arial" w:hAnsi="Arial" w:cs="Arial"/>
        </w:rPr>
        <w:t>References</w:t>
      </w:r>
    </w:p>
    <w:p w:rsidR="00ED6EDA" w:rsidRPr="00CF107C" w:rsidRDefault="00ED6EDA" w:rsidP="00BE524C">
      <w:pPr>
        <w:spacing w:after="0" w:line="240" w:lineRule="auto"/>
        <w:rPr>
          <w:rFonts w:ascii="Arial" w:hAnsi="Arial" w:cs="Arial"/>
        </w:rPr>
      </w:pPr>
    </w:p>
    <w:p w:rsidR="000318FF" w:rsidRPr="00CF107C" w:rsidRDefault="000318FF" w:rsidP="00BE524C">
      <w:pPr>
        <w:spacing w:after="0" w:line="240" w:lineRule="auto"/>
        <w:rPr>
          <w:rFonts w:ascii="Arial" w:hAnsi="Arial" w:cs="Arial"/>
        </w:rPr>
      </w:pPr>
      <w:r w:rsidRPr="00CF107C">
        <w:rPr>
          <w:rFonts w:ascii="Arial" w:hAnsi="Arial" w:cs="Arial"/>
        </w:rPr>
        <w:t>MTN-024/IPM 031 SSP Manual Section 6</w:t>
      </w:r>
    </w:p>
    <w:p w:rsidR="00ED6EDA" w:rsidRPr="00CF107C" w:rsidRDefault="00ED6EDA" w:rsidP="00BE524C">
      <w:pPr>
        <w:spacing w:after="0" w:line="240" w:lineRule="auto"/>
        <w:rPr>
          <w:rFonts w:ascii="Arial" w:hAnsi="Arial" w:cs="Arial"/>
        </w:rPr>
      </w:pPr>
    </w:p>
    <w:p w:rsidR="004A6FDB" w:rsidRPr="00CF107C" w:rsidRDefault="000318FF" w:rsidP="00BE524C">
      <w:pPr>
        <w:spacing w:after="0" w:line="240" w:lineRule="auto"/>
        <w:rPr>
          <w:rFonts w:ascii="Arial" w:hAnsi="Arial" w:cs="Arial"/>
        </w:rPr>
      </w:pPr>
      <w:r w:rsidRPr="00CF107C">
        <w:rPr>
          <w:rFonts w:ascii="Arial" w:hAnsi="Arial" w:cs="Arial"/>
        </w:rPr>
        <w:t>History</w:t>
      </w:r>
    </w:p>
    <w:p w:rsidR="00ED6EDA" w:rsidRPr="00CF107C" w:rsidRDefault="00ED6EDA" w:rsidP="00BE524C">
      <w:pPr>
        <w:spacing w:after="0" w:line="240" w:lineRule="auto"/>
        <w:rPr>
          <w:rFonts w:ascii="Arial" w:hAnsi="Arial" w:cs="Arial"/>
        </w:rPr>
      </w:pPr>
    </w:p>
    <w:tbl>
      <w:tblPr>
        <w:tblStyle w:val="TableGrid"/>
        <w:tblW w:w="10158" w:type="dxa"/>
        <w:jc w:val="center"/>
        <w:tblLook w:val="01E0" w:firstRow="1" w:lastRow="1" w:firstColumn="1" w:lastColumn="1" w:noHBand="0" w:noVBand="0"/>
      </w:tblPr>
      <w:tblGrid>
        <w:gridCol w:w="1257"/>
        <w:gridCol w:w="1864"/>
        <w:gridCol w:w="2258"/>
        <w:gridCol w:w="1884"/>
        <w:gridCol w:w="2895"/>
      </w:tblGrid>
      <w:tr w:rsidR="00CF107C" w:rsidRPr="00CF107C" w:rsidTr="00E81F32">
        <w:trPr>
          <w:jc w:val="center"/>
        </w:trPr>
        <w:tc>
          <w:tcPr>
            <w:tcW w:w="1257" w:type="dxa"/>
            <w:vAlign w:val="center"/>
          </w:tcPr>
          <w:p w:rsidR="004A6FDB" w:rsidRPr="00CF107C" w:rsidRDefault="004A6FDB" w:rsidP="00BE524C">
            <w:pPr>
              <w:spacing w:after="0" w:line="240" w:lineRule="auto"/>
              <w:ind w:left="-69"/>
              <w:jc w:val="center"/>
              <w:rPr>
                <w:rFonts w:ascii="Arial" w:eastAsia="Calibri" w:hAnsi="Arial" w:cs="Arial"/>
              </w:rPr>
            </w:pPr>
            <w:r w:rsidRPr="00CF107C">
              <w:rPr>
                <w:rFonts w:ascii="Arial" w:eastAsia="Calibri" w:hAnsi="Arial" w:cs="Arial"/>
              </w:rPr>
              <w:t>Version Number</w:t>
            </w:r>
          </w:p>
        </w:tc>
        <w:tc>
          <w:tcPr>
            <w:tcW w:w="1864" w:type="dxa"/>
            <w:vAlign w:val="center"/>
          </w:tcPr>
          <w:p w:rsidR="004A6FDB" w:rsidRPr="00CF107C" w:rsidRDefault="004A6FDB" w:rsidP="00BE524C">
            <w:pPr>
              <w:spacing w:after="0" w:line="240" w:lineRule="auto"/>
              <w:ind w:left="-69"/>
              <w:jc w:val="center"/>
              <w:rPr>
                <w:rFonts w:ascii="Arial" w:eastAsia="Calibri" w:hAnsi="Arial" w:cs="Arial"/>
              </w:rPr>
            </w:pPr>
            <w:r w:rsidRPr="00CF107C">
              <w:rPr>
                <w:rFonts w:ascii="Arial" w:eastAsia="Calibri" w:hAnsi="Arial" w:cs="Arial"/>
              </w:rPr>
              <w:t>Date</w:t>
            </w:r>
          </w:p>
        </w:tc>
        <w:tc>
          <w:tcPr>
            <w:tcW w:w="2258" w:type="dxa"/>
            <w:vAlign w:val="center"/>
          </w:tcPr>
          <w:p w:rsidR="004A6FDB" w:rsidRPr="00CF107C" w:rsidRDefault="000318FF" w:rsidP="00BE524C">
            <w:pPr>
              <w:spacing w:after="0" w:line="240" w:lineRule="auto"/>
              <w:ind w:left="-69"/>
              <w:jc w:val="center"/>
              <w:rPr>
                <w:rFonts w:ascii="Arial" w:eastAsia="Calibri" w:hAnsi="Arial" w:cs="Arial"/>
              </w:rPr>
            </w:pPr>
            <w:r w:rsidRPr="00CF107C">
              <w:rPr>
                <w:rFonts w:ascii="Arial" w:eastAsia="Calibri" w:hAnsi="Arial" w:cs="Arial"/>
              </w:rPr>
              <w:t>Supersedes</w:t>
            </w:r>
          </w:p>
        </w:tc>
        <w:tc>
          <w:tcPr>
            <w:tcW w:w="1884" w:type="dxa"/>
            <w:vAlign w:val="center"/>
          </w:tcPr>
          <w:p w:rsidR="004A6FDB" w:rsidRPr="00CF107C" w:rsidRDefault="000318FF" w:rsidP="00BE524C">
            <w:pPr>
              <w:spacing w:after="0" w:line="240" w:lineRule="auto"/>
              <w:ind w:left="-69"/>
              <w:jc w:val="center"/>
              <w:rPr>
                <w:rFonts w:ascii="Arial" w:eastAsia="Calibri" w:hAnsi="Arial" w:cs="Arial"/>
              </w:rPr>
            </w:pPr>
            <w:r w:rsidRPr="00CF107C">
              <w:rPr>
                <w:rFonts w:ascii="Arial" w:eastAsia="Calibri" w:hAnsi="Arial" w:cs="Arial"/>
              </w:rPr>
              <w:t>Review Date</w:t>
            </w:r>
          </w:p>
        </w:tc>
        <w:tc>
          <w:tcPr>
            <w:tcW w:w="2895" w:type="dxa"/>
            <w:vAlign w:val="center"/>
          </w:tcPr>
          <w:p w:rsidR="004A6FDB" w:rsidRPr="00CF107C" w:rsidRDefault="000318FF" w:rsidP="00BE524C">
            <w:pPr>
              <w:spacing w:after="0" w:line="240" w:lineRule="auto"/>
              <w:ind w:left="-69"/>
              <w:jc w:val="center"/>
              <w:rPr>
                <w:rFonts w:ascii="Arial" w:eastAsia="Calibri" w:hAnsi="Arial" w:cs="Arial"/>
              </w:rPr>
            </w:pPr>
            <w:r w:rsidRPr="00CF107C">
              <w:rPr>
                <w:rFonts w:ascii="Arial" w:eastAsia="Calibri" w:hAnsi="Arial" w:cs="Arial"/>
              </w:rPr>
              <w:t>Change</w:t>
            </w:r>
          </w:p>
        </w:tc>
      </w:tr>
      <w:tr w:rsidR="00CF107C" w:rsidRPr="00CF107C" w:rsidTr="001079E7">
        <w:trPr>
          <w:trHeight w:val="269"/>
          <w:jc w:val="center"/>
        </w:trPr>
        <w:tc>
          <w:tcPr>
            <w:tcW w:w="1257" w:type="dxa"/>
          </w:tcPr>
          <w:p w:rsidR="00BB7AD7" w:rsidRPr="00CF107C" w:rsidRDefault="00BB7AD7" w:rsidP="00BE524C">
            <w:pPr>
              <w:spacing w:after="0" w:line="240" w:lineRule="auto"/>
              <w:ind w:left="111"/>
              <w:rPr>
                <w:rFonts w:ascii="Arial" w:eastAsia="Calibri" w:hAnsi="Arial" w:cs="Arial"/>
              </w:rPr>
            </w:pPr>
            <w:r w:rsidRPr="00CF107C">
              <w:rPr>
                <w:rFonts w:ascii="Arial" w:eastAsia="Calibri" w:hAnsi="Arial" w:cs="Arial"/>
              </w:rPr>
              <w:t>1.0</w:t>
            </w:r>
          </w:p>
        </w:tc>
        <w:tc>
          <w:tcPr>
            <w:tcW w:w="1864" w:type="dxa"/>
          </w:tcPr>
          <w:p w:rsidR="00BB7AD7" w:rsidRPr="00CF107C" w:rsidRDefault="00BB7AD7" w:rsidP="00BE524C">
            <w:pPr>
              <w:spacing w:after="0" w:line="240" w:lineRule="auto"/>
              <w:ind w:left="111"/>
              <w:rPr>
                <w:rFonts w:ascii="Arial" w:eastAsia="Calibri" w:hAnsi="Arial" w:cs="Arial"/>
              </w:rPr>
            </w:pPr>
            <w:r w:rsidRPr="00CF107C">
              <w:rPr>
                <w:rFonts w:ascii="Arial" w:eastAsia="Calibri" w:hAnsi="Arial" w:cs="Arial"/>
              </w:rPr>
              <w:t>08 August 2013</w:t>
            </w:r>
          </w:p>
        </w:tc>
        <w:tc>
          <w:tcPr>
            <w:tcW w:w="2258" w:type="dxa"/>
          </w:tcPr>
          <w:p w:rsidR="00BB7AD7" w:rsidRPr="00CF107C" w:rsidRDefault="00BB7AD7" w:rsidP="00BE524C">
            <w:pPr>
              <w:spacing w:after="0" w:line="240" w:lineRule="auto"/>
              <w:ind w:left="111"/>
              <w:rPr>
                <w:rFonts w:ascii="Arial" w:eastAsia="Calibri" w:hAnsi="Arial" w:cs="Arial"/>
              </w:rPr>
            </w:pPr>
            <w:r w:rsidRPr="00CF107C">
              <w:rPr>
                <w:rFonts w:ascii="Arial" w:eastAsia="Calibri" w:hAnsi="Arial" w:cs="Arial"/>
              </w:rPr>
              <w:t>NA</w:t>
            </w:r>
          </w:p>
        </w:tc>
        <w:tc>
          <w:tcPr>
            <w:tcW w:w="1884" w:type="dxa"/>
          </w:tcPr>
          <w:p w:rsidR="00BB7AD7" w:rsidRPr="00CF107C" w:rsidRDefault="00BB7AD7" w:rsidP="00BE524C">
            <w:pPr>
              <w:spacing w:after="0" w:line="240" w:lineRule="auto"/>
              <w:ind w:left="111"/>
              <w:rPr>
                <w:rFonts w:ascii="Arial" w:eastAsia="Calibri" w:hAnsi="Arial" w:cs="Arial"/>
              </w:rPr>
            </w:pPr>
            <w:r w:rsidRPr="00CF107C">
              <w:rPr>
                <w:rFonts w:ascii="Arial" w:eastAsia="Calibri" w:hAnsi="Arial" w:cs="Arial"/>
              </w:rPr>
              <w:t>NA</w:t>
            </w:r>
          </w:p>
        </w:tc>
        <w:tc>
          <w:tcPr>
            <w:tcW w:w="2895" w:type="dxa"/>
          </w:tcPr>
          <w:p w:rsidR="00BB7AD7" w:rsidRPr="00CF107C" w:rsidRDefault="00BB7AD7" w:rsidP="00BE524C">
            <w:pPr>
              <w:spacing w:after="0" w:line="240" w:lineRule="auto"/>
              <w:ind w:left="111"/>
              <w:rPr>
                <w:rFonts w:ascii="Arial" w:eastAsia="Calibri" w:hAnsi="Arial" w:cs="Arial"/>
              </w:rPr>
            </w:pPr>
            <w:r w:rsidRPr="00CF107C">
              <w:rPr>
                <w:rFonts w:ascii="Arial" w:eastAsia="Calibri" w:hAnsi="Arial" w:cs="Arial"/>
              </w:rPr>
              <w:t>Initial Release</w:t>
            </w:r>
          </w:p>
        </w:tc>
      </w:tr>
      <w:tr w:rsidR="00EA7DA9" w:rsidRPr="00CF107C" w:rsidTr="001079E7">
        <w:trPr>
          <w:trHeight w:val="269"/>
          <w:jc w:val="center"/>
        </w:trPr>
        <w:tc>
          <w:tcPr>
            <w:tcW w:w="1257" w:type="dxa"/>
          </w:tcPr>
          <w:p w:rsidR="00BB7AD7" w:rsidRPr="00CF107C" w:rsidRDefault="00BB7AD7" w:rsidP="00BE524C">
            <w:pPr>
              <w:spacing w:after="0" w:line="240" w:lineRule="auto"/>
              <w:ind w:left="111"/>
              <w:rPr>
                <w:rFonts w:ascii="Arial" w:hAnsi="Arial" w:cs="Arial"/>
              </w:rPr>
            </w:pPr>
            <w:r w:rsidRPr="00CF107C">
              <w:rPr>
                <w:rFonts w:ascii="Arial" w:hAnsi="Arial" w:cs="Arial"/>
              </w:rPr>
              <w:t>1.1</w:t>
            </w:r>
          </w:p>
        </w:tc>
        <w:tc>
          <w:tcPr>
            <w:tcW w:w="1864" w:type="dxa"/>
          </w:tcPr>
          <w:p w:rsidR="00BB7AD7" w:rsidRPr="00CF107C" w:rsidRDefault="00BB7AD7" w:rsidP="00BE524C">
            <w:pPr>
              <w:spacing w:after="0" w:line="240" w:lineRule="auto"/>
              <w:ind w:left="111"/>
              <w:rPr>
                <w:rFonts w:ascii="Arial" w:hAnsi="Arial" w:cs="Arial"/>
              </w:rPr>
            </w:pPr>
            <w:r w:rsidRPr="00CF107C">
              <w:rPr>
                <w:rFonts w:ascii="Arial" w:hAnsi="Arial" w:cs="Arial"/>
              </w:rPr>
              <w:t>30 September 2013</w:t>
            </w:r>
          </w:p>
        </w:tc>
        <w:tc>
          <w:tcPr>
            <w:tcW w:w="2258" w:type="dxa"/>
          </w:tcPr>
          <w:p w:rsidR="00BB7AD7" w:rsidRPr="00CF107C" w:rsidRDefault="00BB7AD7" w:rsidP="00BE524C">
            <w:pPr>
              <w:spacing w:after="0" w:line="240" w:lineRule="auto"/>
              <w:ind w:left="111"/>
              <w:rPr>
                <w:rFonts w:ascii="Arial" w:hAnsi="Arial" w:cs="Arial"/>
              </w:rPr>
            </w:pPr>
            <w:r w:rsidRPr="00CF107C">
              <w:rPr>
                <w:rFonts w:ascii="Arial" w:hAnsi="Arial" w:cs="Arial"/>
              </w:rPr>
              <w:t>Version 1.0</w:t>
            </w:r>
          </w:p>
        </w:tc>
        <w:tc>
          <w:tcPr>
            <w:tcW w:w="1884" w:type="dxa"/>
          </w:tcPr>
          <w:p w:rsidR="00BB7AD7" w:rsidRPr="00CF107C" w:rsidRDefault="00BB7AD7" w:rsidP="00BE524C">
            <w:pPr>
              <w:spacing w:after="0" w:line="240" w:lineRule="auto"/>
              <w:ind w:left="111"/>
              <w:rPr>
                <w:rFonts w:ascii="Arial" w:hAnsi="Arial" w:cs="Arial"/>
              </w:rPr>
            </w:pPr>
            <w:r w:rsidRPr="00CF107C">
              <w:rPr>
                <w:rFonts w:ascii="Arial" w:hAnsi="Arial" w:cs="Arial"/>
              </w:rPr>
              <w:t>30 September 2013</w:t>
            </w:r>
          </w:p>
        </w:tc>
        <w:tc>
          <w:tcPr>
            <w:tcW w:w="2895" w:type="dxa"/>
          </w:tcPr>
          <w:p w:rsidR="00BB7AD7" w:rsidRPr="00CF107C" w:rsidRDefault="00BB7AD7" w:rsidP="00BE524C">
            <w:pPr>
              <w:spacing w:after="0" w:line="240" w:lineRule="auto"/>
              <w:ind w:left="111"/>
              <w:rPr>
                <w:rFonts w:ascii="Arial" w:hAnsi="Arial" w:cs="Arial"/>
              </w:rPr>
            </w:pPr>
            <w:r w:rsidRPr="00CF107C">
              <w:rPr>
                <w:rFonts w:ascii="Arial" w:hAnsi="Arial" w:cs="Arial"/>
              </w:rPr>
              <w:t>Clarify destruction procedures and definition of used rings sent for destruction.</w:t>
            </w:r>
          </w:p>
        </w:tc>
      </w:tr>
    </w:tbl>
    <w:p w:rsidR="001079E7" w:rsidRPr="00CF107C" w:rsidRDefault="001079E7" w:rsidP="00BE524C">
      <w:pPr>
        <w:spacing w:after="0" w:line="240" w:lineRule="auto"/>
        <w:rPr>
          <w:rFonts w:ascii="Arial" w:hAnsi="Arial" w:cs="Arial"/>
        </w:rPr>
      </w:pPr>
    </w:p>
    <w:p w:rsidR="00ED6EDA" w:rsidRPr="00CF107C" w:rsidRDefault="00ED6EDA" w:rsidP="00BE524C">
      <w:pPr>
        <w:spacing w:after="0" w:line="240" w:lineRule="auto"/>
        <w:rPr>
          <w:rFonts w:ascii="Arial" w:hAnsi="Arial" w:cs="Arial"/>
        </w:rPr>
      </w:pPr>
    </w:p>
    <w:p w:rsidR="00ED6EDA" w:rsidRPr="00CF107C" w:rsidRDefault="00ED6EDA" w:rsidP="00BE524C">
      <w:pPr>
        <w:spacing w:after="0" w:line="240" w:lineRule="auto"/>
        <w:rPr>
          <w:rFonts w:ascii="Arial" w:hAnsi="Arial" w:cs="Arial"/>
        </w:rPr>
      </w:pPr>
    </w:p>
    <w:p w:rsidR="00ED6EDA" w:rsidRPr="00CF107C" w:rsidRDefault="00ED6EDA" w:rsidP="00BE524C">
      <w:pPr>
        <w:spacing w:after="0" w:line="240" w:lineRule="auto"/>
        <w:rPr>
          <w:rFonts w:ascii="Arial" w:hAnsi="Arial" w:cs="Arial"/>
        </w:rPr>
      </w:pPr>
    </w:p>
    <w:p w:rsidR="004A6FDB" w:rsidRPr="00CF107C" w:rsidRDefault="004A6FDB" w:rsidP="00BE524C">
      <w:pPr>
        <w:spacing w:after="0" w:line="240" w:lineRule="auto"/>
        <w:rPr>
          <w:rFonts w:ascii="Arial" w:hAnsi="Arial" w:cs="Arial"/>
        </w:rPr>
      </w:pPr>
      <w:r w:rsidRPr="00CF107C">
        <w:rPr>
          <w:rFonts w:ascii="Arial" w:hAnsi="Arial" w:cs="Arial"/>
        </w:rPr>
        <w:t>Approval</w:t>
      </w:r>
    </w:p>
    <w:tbl>
      <w:tblPr>
        <w:tblW w:w="10170" w:type="dxa"/>
        <w:tblInd w:w="-342" w:type="dxa"/>
        <w:tblLayout w:type="fixed"/>
        <w:tblLook w:val="0000" w:firstRow="0" w:lastRow="0" w:firstColumn="0" w:lastColumn="0" w:noHBand="0" w:noVBand="0"/>
      </w:tblPr>
      <w:tblGrid>
        <w:gridCol w:w="1080"/>
        <w:gridCol w:w="4500"/>
        <w:gridCol w:w="630"/>
        <w:gridCol w:w="736"/>
        <w:gridCol w:w="3224"/>
      </w:tblGrid>
      <w:tr w:rsidR="00CF107C" w:rsidRPr="00CF107C" w:rsidTr="001079E7">
        <w:tc>
          <w:tcPr>
            <w:tcW w:w="1080" w:type="dxa"/>
          </w:tcPr>
          <w:p w:rsidR="00143104" w:rsidRPr="00CF107C" w:rsidRDefault="00143104" w:rsidP="00BE524C">
            <w:pPr>
              <w:keepLines/>
              <w:spacing w:after="0" w:line="240" w:lineRule="auto"/>
              <w:rPr>
                <w:rFonts w:ascii="Arial" w:hAnsi="Arial" w:cs="Arial"/>
              </w:rPr>
            </w:pPr>
          </w:p>
        </w:tc>
        <w:tc>
          <w:tcPr>
            <w:tcW w:w="4500" w:type="dxa"/>
            <w:tcBorders>
              <w:bottom w:val="single" w:sz="4" w:space="0" w:color="auto"/>
            </w:tcBorders>
          </w:tcPr>
          <w:p w:rsidR="00143104" w:rsidRPr="00CF107C" w:rsidRDefault="00143104" w:rsidP="00BE524C">
            <w:pPr>
              <w:keepLines/>
              <w:spacing w:after="0" w:line="240" w:lineRule="auto"/>
              <w:rPr>
                <w:rFonts w:ascii="Arial" w:hAnsi="Arial" w:cs="Arial"/>
              </w:rPr>
            </w:pPr>
          </w:p>
        </w:tc>
        <w:tc>
          <w:tcPr>
            <w:tcW w:w="630" w:type="dxa"/>
          </w:tcPr>
          <w:p w:rsidR="00143104" w:rsidRPr="00CF107C" w:rsidRDefault="00143104" w:rsidP="00BE524C">
            <w:pPr>
              <w:keepLines/>
              <w:spacing w:after="0" w:line="240" w:lineRule="auto"/>
              <w:rPr>
                <w:rFonts w:ascii="Arial" w:hAnsi="Arial" w:cs="Arial"/>
              </w:rPr>
            </w:pPr>
          </w:p>
        </w:tc>
        <w:tc>
          <w:tcPr>
            <w:tcW w:w="736" w:type="dxa"/>
          </w:tcPr>
          <w:p w:rsidR="00143104" w:rsidRPr="00CF107C" w:rsidRDefault="00143104" w:rsidP="00BE524C">
            <w:pPr>
              <w:keepLines/>
              <w:spacing w:after="0" w:line="240" w:lineRule="auto"/>
              <w:rPr>
                <w:rFonts w:ascii="Arial" w:hAnsi="Arial" w:cs="Arial"/>
              </w:rPr>
            </w:pPr>
          </w:p>
        </w:tc>
        <w:tc>
          <w:tcPr>
            <w:tcW w:w="3224" w:type="dxa"/>
            <w:tcBorders>
              <w:bottom w:val="single" w:sz="4" w:space="0" w:color="auto"/>
            </w:tcBorders>
          </w:tcPr>
          <w:p w:rsidR="00143104" w:rsidRPr="00CF107C" w:rsidRDefault="00143104" w:rsidP="00BE524C">
            <w:pPr>
              <w:keepLines/>
              <w:spacing w:after="0" w:line="240" w:lineRule="auto"/>
              <w:rPr>
                <w:rFonts w:ascii="Arial" w:hAnsi="Arial" w:cs="Arial"/>
              </w:rPr>
            </w:pPr>
          </w:p>
        </w:tc>
      </w:tr>
      <w:tr w:rsidR="00CF107C" w:rsidRPr="00CF107C" w:rsidTr="001079E7">
        <w:tc>
          <w:tcPr>
            <w:tcW w:w="1080" w:type="dxa"/>
          </w:tcPr>
          <w:p w:rsidR="00143104" w:rsidRPr="00CF107C" w:rsidRDefault="00143104" w:rsidP="00BE524C">
            <w:pPr>
              <w:keepLines/>
              <w:spacing w:after="0" w:line="240" w:lineRule="auto"/>
              <w:rPr>
                <w:rFonts w:ascii="Arial" w:hAnsi="Arial" w:cs="Arial"/>
              </w:rPr>
            </w:pPr>
          </w:p>
        </w:tc>
        <w:tc>
          <w:tcPr>
            <w:tcW w:w="4500" w:type="dxa"/>
            <w:tcBorders>
              <w:top w:val="single" w:sz="4" w:space="0" w:color="auto"/>
            </w:tcBorders>
          </w:tcPr>
          <w:p w:rsidR="00143104" w:rsidRPr="00CF107C" w:rsidRDefault="00143104" w:rsidP="00BE524C">
            <w:pPr>
              <w:pStyle w:val="Heading5"/>
              <w:spacing w:before="0" w:line="240" w:lineRule="auto"/>
              <w:rPr>
                <w:rFonts w:ascii="Arial" w:hAnsi="Arial" w:cs="Arial"/>
                <w:bCs/>
                <w:i/>
                <w:color w:val="auto"/>
              </w:rPr>
            </w:pPr>
            <w:r w:rsidRPr="00CF107C">
              <w:rPr>
                <w:rFonts w:ascii="Arial" w:hAnsi="Arial" w:cs="Arial"/>
                <w:color w:val="auto"/>
              </w:rPr>
              <w:t>Author, Author’s Title</w:t>
            </w:r>
          </w:p>
        </w:tc>
        <w:tc>
          <w:tcPr>
            <w:tcW w:w="630" w:type="dxa"/>
          </w:tcPr>
          <w:p w:rsidR="00143104" w:rsidRPr="00CF107C" w:rsidRDefault="00143104" w:rsidP="00BE524C">
            <w:pPr>
              <w:keepLines/>
              <w:spacing w:after="0" w:line="240" w:lineRule="auto"/>
              <w:rPr>
                <w:rFonts w:ascii="Arial" w:hAnsi="Arial" w:cs="Arial"/>
              </w:rPr>
            </w:pPr>
          </w:p>
        </w:tc>
        <w:tc>
          <w:tcPr>
            <w:tcW w:w="736" w:type="dxa"/>
          </w:tcPr>
          <w:p w:rsidR="00143104" w:rsidRPr="00CF107C" w:rsidRDefault="00143104" w:rsidP="00BE524C">
            <w:pPr>
              <w:keepLines/>
              <w:spacing w:after="0" w:line="240" w:lineRule="auto"/>
              <w:rPr>
                <w:rFonts w:ascii="Arial" w:hAnsi="Arial" w:cs="Arial"/>
              </w:rPr>
            </w:pPr>
          </w:p>
        </w:tc>
        <w:tc>
          <w:tcPr>
            <w:tcW w:w="3224" w:type="dxa"/>
            <w:tcBorders>
              <w:top w:val="single" w:sz="4" w:space="0" w:color="auto"/>
            </w:tcBorders>
          </w:tcPr>
          <w:p w:rsidR="00143104" w:rsidRPr="00CF107C" w:rsidRDefault="00143104" w:rsidP="00BE524C">
            <w:pPr>
              <w:keepLines/>
              <w:spacing w:after="0" w:line="240" w:lineRule="auto"/>
              <w:rPr>
                <w:rFonts w:ascii="Arial" w:hAnsi="Arial" w:cs="Arial"/>
              </w:rPr>
            </w:pPr>
            <w:r w:rsidRPr="00CF107C">
              <w:rPr>
                <w:rFonts w:ascii="Arial" w:hAnsi="Arial" w:cs="Arial"/>
              </w:rPr>
              <w:t>Date</w:t>
            </w:r>
          </w:p>
          <w:p w:rsidR="00ED6EDA" w:rsidRPr="00CF107C" w:rsidRDefault="00ED6EDA" w:rsidP="00BE524C">
            <w:pPr>
              <w:keepLines/>
              <w:spacing w:after="0" w:line="240" w:lineRule="auto"/>
              <w:rPr>
                <w:rFonts w:ascii="Arial" w:hAnsi="Arial" w:cs="Arial"/>
              </w:rPr>
            </w:pPr>
          </w:p>
        </w:tc>
      </w:tr>
      <w:tr w:rsidR="00CF107C" w:rsidRPr="00CF107C" w:rsidTr="001079E7">
        <w:tc>
          <w:tcPr>
            <w:tcW w:w="1080" w:type="dxa"/>
          </w:tcPr>
          <w:p w:rsidR="00143104" w:rsidRPr="00CF107C" w:rsidRDefault="00143104" w:rsidP="00BE524C">
            <w:pPr>
              <w:keepLines/>
              <w:spacing w:after="0" w:line="240" w:lineRule="auto"/>
              <w:rPr>
                <w:rFonts w:ascii="Arial" w:hAnsi="Arial" w:cs="Arial"/>
              </w:rPr>
            </w:pPr>
          </w:p>
        </w:tc>
        <w:tc>
          <w:tcPr>
            <w:tcW w:w="4500" w:type="dxa"/>
            <w:tcBorders>
              <w:bottom w:val="single" w:sz="4" w:space="0" w:color="auto"/>
            </w:tcBorders>
          </w:tcPr>
          <w:p w:rsidR="00143104" w:rsidRPr="00CF107C" w:rsidRDefault="00143104" w:rsidP="00BE524C">
            <w:pPr>
              <w:keepLines/>
              <w:spacing w:after="0" w:line="240" w:lineRule="auto"/>
              <w:rPr>
                <w:rFonts w:ascii="Arial" w:hAnsi="Arial" w:cs="Arial"/>
              </w:rPr>
            </w:pPr>
          </w:p>
        </w:tc>
        <w:tc>
          <w:tcPr>
            <w:tcW w:w="630" w:type="dxa"/>
          </w:tcPr>
          <w:p w:rsidR="00143104" w:rsidRPr="00CF107C" w:rsidRDefault="00143104" w:rsidP="00BE524C">
            <w:pPr>
              <w:keepLines/>
              <w:spacing w:after="0" w:line="240" w:lineRule="auto"/>
              <w:rPr>
                <w:rFonts w:ascii="Arial" w:hAnsi="Arial" w:cs="Arial"/>
              </w:rPr>
            </w:pPr>
          </w:p>
        </w:tc>
        <w:tc>
          <w:tcPr>
            <w:tcW w:w="736" w:type="dxa"/>
          </w:tcPr>
          <w:p w:rsidR="00143104" w:rsidRPr="00CF107C" w:rsidRDefault="00143104" w:rsidP="00BE524C">
            <w:pPr>
              <w:keepLines/>
              <w:spacing w:after="0" w:line="240" w:lineRule="auto"/>
              <w:rPr>
                <w:rFonts w:ascii="Arial" w:hAnsi="Arial" w:cs="Arial"/>
              </w:rPr>
            </w:pPr>
          </w:p>
        </w:tc>
        <w:tc>
          <w:tcPr>
            <w:tcW w:w="3224" w:type="dxa"/>
            <w:tcBorders>
              <w:bottom w:val="single" w:sz="4" w:space="0" w:color="auto"/>
            </w:tcBorders>
          </w:tcPr>
          <w:p w:rsidR="00143104" w:rsidRPr="00CF107C" w:rsidRDefault="00143104" w:rsidP="00BE524C">
            <w:pPr>
              <w:keepLines/>
              <w:spacing w:after="0" w:line="240" w:lineRule="auto"/>
              <w:rPr>
                <w:rFonts w:ascii="Arial" w:hAnsi="Arial" w:cs="Arial"/>
              </w:rPr>
            </w:pPr>
          </w:p>
        </w:tc>
      </w:tr>
      <w:tr w:rsidR="00CF107C" w:rsidRPr="00CF107C" w:rsidTr="001079E7">
        <w:tc>
          <w:tcPr>
            <w:tcW w:w="1080" w:type="dxa"/>
          </w:tcPr>
          <w:p w:rsidR="00143104" w:rsidRPr="00CF107C" w:rsidRDefault="00143104" w:rsidP="00BE524C">
            <w:pPr>
              <w:keepLines/>
              <w:spacing w:after="0" w:line="240" w:lineRule="auto"/>
              <w:rPr>
                <w:rFonts w:ascii="Arial" w:hAnsi="Arial" w:cs="Arial"/>
              </w:rPr>
            </w:pPr>
          </w:p>
        </w:tc>
        <w:tc>
          <w:tcPr>
            <w:tcW w:w="4500" w:type="dxa"/>
            <w:tcBorders>
              <w:top w:val="single" w:sz="4" w:space="0" w:color="auto"/>
            </w:tcBorders>
          </w:tcPr>
          <w:p w:rsidR="00143104" w:rsidRPr="00CF107C" w:rsidRDefault="00143104" w:rsidP="00BE524C">
            <w:pPr>
              <w:pStyle w:val="Heading5"/>
              <w:spacing w:before="0" w:line="240" w:lineRule="auto"/>
              <w:rPr>
                <w:rFonts w:ascii="Arial" w:hAnsi="Arial" w:cs="Arial"/>
                <w:bCs/>
                <w:i/>
                <w:color w:val="auto"/>
              </w:rPr>
            </w:pPr>
            <w:r w:rsidRPr="00CF107C">
              <w:rPr>
                <w:rFonts w:ascii="Arial" w:hAnsi="Arial" w:cs="Arial"/>
                <w:color w:val="auto"/>
              </w:rPr>
              <w:t>Reviewer, Reviewer’s Title</w:t>
            </w:r>
          </w:p>
        </w:tc>
        <w:tc>
          <w:tcPr>
            <w:tcW w:w="630" w:type="dxa"/>
          </w:tcPr>
          <w:p w:rsidR="00143104" w:rsidRPr="00CF107C" w:rsidRDefault="00143104" w:rsidP="00BE524C">
            <w:pPr>
              <w:keepLines/>
              <w:spacing w:after="0" w:line="240" w:lineRule="auto"/>
              <w:rPr>
                <w:rFonts w:ascii="Arial" w:hAnsi="Arial" w:cs="Arial"/>
              </w:rPr>
            </w:pPr>
          </w:p>
        </w:tc>
        <w:tc>
          <w:tcPr>
            <w:tcW w:w="736" w:type="dxa"/>
          </w:tcPr>
          <w:p w:rsidR="00143104" w:rsidRPr="00CF107C" w:rsidRDefault="00143104" w:rsidP="00BE524C">
            <w:pPr>
              <w:keepLines/>
              <w:spacing w:after="0" w:line="240" w:lineRule="auto"/>
              <w:rPr>
                <w:rFonts w:ascii="Arial" w:hAnsi="Arial" w:cs="Arial"/>
              </w:rPr>
            </w:pPr>
          </w:p>
        </w:tc>
        <w:tc>
          <w:tcPr>
            <w:tcW w:w="3224" w:type="dxa"/>
            <w:tcBorders>
              <w:top w:val="single" w:sz="4" w:space="0" w:color="auto"/>
            </w:tcBorders>
          </w:tcPr>
          <w:p w:rsidR="00143104" w:rsidRPr="00CF107C" w:rsidRDefault="00143104" w:rsidP="00BE524C">
            <w:pPr>
              <w:keepLines/>
              <w:spacing w:after="0" w:line="240" w:lineRule="auto"/>
              <w:rPr>
                <w:rFonts w:ascii="Arial" w:hAnsi="Arial" w:cs="Arial"/>
              </w:rPr>
            </w:pPr>
            <w:r w:rsidRPr="00CF107C">
              <w:rPr>
                <w:rFonts w:ascii="Arial" w:hAnsi="Arial" w:cs="Arial"/>
              </w:rPr>
              <w:t>Date</w:t>
            </w:r>
          </w:p>
        </w:tc>
      </w:tr>
    </w:tbl>
    <w:p w:rsidR="00606C17" w:rsidRPr="00CF107C" w:rsidRDefault="00606C17" w:rsidP="00BE524C">
      <w:pPr>
        <w:spacing w:after="0" w:line="240" w:lineRule="auto"/>
        <w:ind w:left="360"/>
        <w:rPr>
          <w:rFonts w:ascii="Arial" w:hAnsi="Arial" w:cs="Arial"/>
        </w:rPr>
      </w:pPr>
    </w:p>
    <w:p w:rsidR="000318FF" w:rsidRPr="00CF107C" w:rsidRDefault="000318FF" w:rsidP="00BE524C">
      <w:pPr>
        <w:spacing w:after="0" w:line="240" w:lineRule="auto"/>
        <w:ind w:left="360"/>
        <w:rPr>
          <w:rFonts w:ascii="Arial" w:hAnsi="Arial" w:cs="Arial"/>
        </w:rPr>
      </w:pPr>
    </w:p>
    <w:p w:rsidR="00ED6EDA" w:rsidRPr="00CF107C" w:rsidRDefault="00ED6EDA" w:rsidP="00BE524C">
      <w:pPr>
        <w:spacing w:after="0" w:line="240" w:lineRule="auto"/>
        <w:ind w:left="360"/>
        <w:jc w:val="center"/>
        <w:rPr>
          <w:rFonts w:ascii="Arial" w:hAnsi="Arial" w:cs="Arial"/>
        </w:rPr>
      </w:pPr>
    </w:p>
    <w:p w:rsidR="00ED6EDA" w:rsidRPr="00CF107C" w:rsidRDefault="00ED6EDA" w:rsidP="00BE524C">
      <w:pPr>
        <w:spacing w:after="0" w:line="240" w:lineRule="auto"/>
        <w:ind w:left="360"/>
        <w:jc w:val="center"/>
        <w:rPr>
          <w:rFonts w:ascii="Arial" w:hAnsi="Arial" w:cs="Arial"/>
        </w:rPr>
      </w:pPr>
    </w:p>
    <w:p w:rsidR="00ED6EDA" w:rsidRPr="00CF107C" w:rsidRDefault="00ED6EDA" w:rsidP="00BE524C">
      <w:pPr>
        <w:spacing w:after="0" w:line="240" w:lineRule="auto"/>
        <w:ind w:left="360"/>
        <w:jc w:val="center"/>
        <w:rPr>
          <w:rFonts w:ascii="Arial" w:hAnsi="Arial" w:cs="Arial"/>
        </w:rPr>
      </w:pPr>
    </w:p>
    <w:p w:rsidR="0073433E" w:rsidRPr="00CF107C" w:rsidRDefault="0073433E" w:rsidP="00BE524C">
      <w:pPr>
        <w:spacing w:after="0" w:line="240" w:lineRule="auto"/>
        <w:ind w:left="360"/>
        <w:jc w:val="center"/>
        <w:rPr>
          <w:rFonts w:ascii="Arial" w:hAnsi="Arial" w:cs="Arial"/>
        </w:rPr>
      </w:pPr>
    </w:p>
    <w:p w:rsidR="0073433E" w:rsidRPr="00CF107C" w:rsidRDefault="0073433E" w:rsidP="00BE524C">
      <w:pPr>
        <w:spacing w:after="0" w:line="240" w:lineRule="auto"/>
        <w:ind w:left="360"/>
        <w:jc w:val="center"/>
        <w:rPr>
          <w:rFonts w:ascii="Arial" w:hAnsi="Arial" w:cs="Arial"/>
        </w:rPr>
      </w:pPr>
    </w:p>
    <w:p w:rsidR="0073433E" w:rsidRPr="00CF107C" w:rsidRDefault="0073433E" w:rsidP="00BE524C">
      <w:pPr>
        <w:spacing w:after="0" w:line="240" w:lineRule="auto"/>
        <w:ind w:left="360"/>
        <w:jc w:val="center"/>
        <w:rPr>
          <w:rFonts w:ascii="Arial" w:hAnsi="Arial" w:cs="Arial"/>
        </w:rPr>
      </w:pPr>
    </w:p>
    <w:p w:rsidR="0073433E" w:rsidRPr="00CF107C" w:rsidRDefault="0073433E" w:rsidP="00BE524C">
      <w:pPr>
        <w:spacing w:after="0" w:line="240" w:lineRule="auto"/>
        <w:ind w:left="360"/>
        <w:jc w:val="center"/>
        <w:rPr>
          <w:rFonts w:ascii="Arial" w:hAnsi="Arial" w:cs="Arial"/>
        </w:rPr>
      </w:pPr>
    </w:p>
    <w:p w:rsidR="0073433E" w:rsidRPr="00CF107C" w:rsidRDefault="0073433E" w:rsidP="00BE524C">
      <w:pPr>
        <w:spacing w:after="0" w:line="240" w:lineRule="auto"/>
        <w:ind w:left="360"/>
        <w:jc w:val="center"/>
        <w:rPr>
          <w:rFonts w:ascii="Arial" w:hAnsi="Arial" w:cs="Arial"/>
        </w:rPr>
      </w:pPr>
    </w:p>
    <w:p w:rsidR="0073433E" w:rsidRPr="00CF107C" w:rsidRDefault="0073433E" w:rsidP="00BE524C">
      <w:pPr>
        <w:spacing w:after="0" w:line="240" w:lineRule="auto"/>
        <w:ind w:left="360"/>
        <w:jc w:val="center"/>
        <w:rPr>
          <w:rFonts w:ascii="Arial" w:hAnsi="Arial" w:cs="Arial"/>
        </w:rPr>
      </w:pPr>
    </w:p>
    <w:p w:rsidR="00B62BF2" w:rsidRPr="00CF107C" w:rsidRDefault="00B62BF2" w:rsidP="00BE524C">
      <w:pPr>
        <w:spacing w:after="0" w:line="240" w:lineRule="auto"/>
        <w:ind w:left="360"/>
        <w:jc w:val="center"/>
        <w:rPr>
          <w:rFonts w:ascii="Arial" w:hAnsi="Arial" w:cs="Arial"/>
        </w:rPr>
      </w:pPr>
    </w:p>
    <w:p w:rsidR="00606C17" w:rsidRPr="00CF107C" w:rsidRDefault="007A1372" w:rsidP="00ED6EDA">
      <w:pPr>
        <w:spacing w:after="0" w:line="240" w:lineRule="auto"/>
        <w:ind w:left="360"/>
        <w:jc w:val="center"/>
        <w:rPr>
          <w:rFonts w:ascii="Arial" w:hAnsi="Arial" w:cs="Arial"/>
        </w:rPr>
      </w:pPr>
      <w:r w:rsidRPr="00CF107C">
        <w:rPr>
          <w:rFonts w:ascii="Arial" w:hAnsi="Arial" w:cs="Arial"/>
        </w:rPr>
        <w:lastRenderedPageBreak/>
        <w:t xml:space="preserve">APPENDIX </w:t>
      </w:r>
      <w:r w:rsidR="000318FF" w:rsidRPr="00CF107C">
        <w:rPr>
          <w:rFonts w:ascii="Arial" w:hAnsi="Arial" w:cs="Arial"/>
        </w:rPr>
        <w:t>1</w:t>
      </w:r>
      <w:r w:rsidR="00B62BF2" w:rsidRPr="00CF107C">
        <w:rPr>
          <w:rFonts w:ascii="Arial" w:hAnsi="Arial" w:cs="Arial"/>
        </w:rPr>
        <w:t xml:space="preserve">: </w:t>
      </w:r>
      <w:r w:rsidR="00955ED3" w:rsidRPr="00CF107C">
        <w:rPr>
          <w:rFonts w:ascii="Arial" w:hAnsi="Arial" w:cs="Arial"/>
        </w:rPr>
        <w:t xml:space="preserve">Participant-Specific </w:t>
      </w:r>
      <w:r w:rsidR="00606C17" w:rsidRPr="00CF107C">
        <w:rPr>
          <w:rFonts w:ascii="Arial" w:hAnsi="Arial" w:cs="Arial"/>
        </w:rPr>
        <w:t>Clinic Study Product Accountability Log: Maintenance and Completion Instructions</w:t>
      </w:r>
    </w:p>
    <w:p w:rsidR="00ED6EDA" w:rsidRPr="00CF107C" w:rsidRDefault="00ED6EDA" w:rsidP="00BE524C">
      <w:pPr>
        <w:spacing w:after="0" w:line="240" w:lineRule="auto"/>
        <w:ind w:left="360"/>
        <w:rPr>
          <w:rFonts w:ascii="Arial" w:hAnsi="Arial" w:cs="Arial"/>
        </w:rPr>
      </w:pPr>
    </w:p>
    <w:p w:rsidR="00606C17" w:rsidRPr="00CF107C" w:rsidRDefault="00606C17" w:rsidP="00BE524C">
      <w:pPr>
        <w:pStyle w:val="ListParagraph"/>
        <w:numPr>
          <w:ilvl w:val="0"/>
          <w:numId w:val="20"/>
        </w:numPr>
        <w:spacing w:after="0" w:line="240" w:lineRule="auto"/>
        <w:rPr>
          <w:rFonts w:ascii="Arial" w:hAnsi="Arial" w:cs="Arial"/>
        </w:rPr>
      </w:pPr>
      <w:r w:rsidRPr="00CF107C">
        <w:rPr>
          <w:rFonts w:ascii="Arial" w:hAnsi="Arial" w:cs="Arial"/>
        </w:rPr>
        <w:t>Maintenance of the Log</w:t>
      </w:r>
    </w:p>
    <w:p w:rsidR="00ED6EDA" w:rsidRPr="00CF107C" w:rsidRDefault="00ED6EDA" w:rsidP="00ED6EDA">
      <w:pPr>
        <w:pStyle w:val="ListParagraph"/>
        <w:spacing w:after="0" w:line="240" w:lineRule="auto"/>
        <w:ind w:left="1080"/>
        <w:rPr>
          <w:rFonts w:ascii="Arial" w:hAnsi="Arial" w:cs="Arial"/>
        </w:rPr>
      </w:pPr>
    </w:p>
    <w:p w:rsidR="00606C17" w:rsidRPr="00CF107C" w:rsidRDefault="006B7F59" w:rsidP="00BE524C">
      <w:pPr>
        <w:pStyle w:val="ListParagraph"/>
        <w:numPr>
          <w:ilvl w:val="0"/>
          <w:numId w:val="18"/>
        </w:numPr>
        <w:spacing w:after="0" w:line="240" w:lineRule="auto"/>
        <w:ind w:left="1440"/>
        <w:rPr>
          <w:rFonts w:ascii="Arial" w:hAnsi="Arial" w:cs="Arial"/>
        </w:rPr>
      </w:pPr>
      <w:r w:rsidRPr="00CF107C">
        <w:rPr>
          <w:rFonts w:ascii="Arial" w:hAnsi="Arial" w:cs="Arial"/>
        </w:rPr>
        <w:t>B</w:t>
      </w:r>
      <w:r w:rsidR="00606C17" w:rsidRPr="00CF107C">
        <w:rPr>
          <w:rFonts w:ascii="Arial" w:hAnsi="Arial" w:cs="Arial"/>
        </w:rPr>
        <w:t>lank cop</w:t>
      </w:r>
      <w:r w:rsidRPr="00CF107C">
        <w:rPr>
          <w:rFonts w:ascii="Arial" w:hAnsi="Arial" w:cs="Arial"/>
        </w:rPr>
        <w:t>ies</w:t>
      </w:r>
      <w:r w:rsidR="00606C17" w:rsidRPr="00CF107C">
        <w:rPr>
          <w:rFonts w:ascii="Arial" w:hAnsi="Arial" w:cs="Arial"/>
        </w:rPr>
        <w:t xml:space="preserve"> of the log should be maintained centrally at the clinic site </w:t>
      </w:r>
      <w:r w:rsidRPr="00CF107C">
        <w:rPr>
          <w:rFonts w:ascii="Arial" w:hAnsi="Arial" w:cs="Arial"/>
        </w:rPr>
        <w:t>and</w:t>
      </w:r>
      <w:r w:rsidR="00606C17" w:rsidRPr="00CF107C">
        <w:rPr>
          <w:rFonts w:ascii="Arial" w:hAnsi="Arial" w:cs="Arial"/>
        </w:rPr>
        <w:t xml:space="preserve"> photocopies may be made when additional blank log pages are needed</w:t>
      </w:r>
    </w:p>
    <w:p w:rsidR="00DA65A0" w:rsidRPr="00CF107C" w:rsidRDefault="006B7F59" w:rsidP="00BE524C">
      <w:pPr>
        <w:pStyle w:val="ListParagraph"/>
        <w:numPr>
          <w:ilvl w:val="0"/>
          <w:numId w:val="18"/>
        </w:numPr>
        <w:spacing w:after="0" w:line="240" w:lineRule="auto"/>
        <w:ind w:left="1440"/>
        <w:rPr>
          <w:rFonts w:ascii="Arial" w:hAnsi="Arial" w:cs="Arial"/>
        </w:rPr>
      </w:pPr>
      <w:r w:rsidRPr="00CF107C">
        <w:rPr>
          <w:rFonts w:ascii="Arial" w:hAnsi="Arial" w:cs="Arial"/>
        </w:rPr>
        <w:t>Each participant file should have a  Participant-Specific Clinic Study Product Accountability</w:t>
      </w:r>
      <w:r w:rsidR="00143104" w:rsidRPr="00CF107C">
        <w:rPr>
          <w:rFonts w:ascii="Arial" w:hAnsi="Arial" w:cs="Arial"/>
        </w:rPr>
        <w:t xml:space="preserve"> </w:t>
      </w:r>
      <w:r w:rsidRPr="00CF107C">
        <w:rPr>
          <w:rFonts w:ascii="Arial" w:hAnsi="Arial" w:cs="Arial"/>
        </w:rPr>
        <w:t>L</w:t>
      </w:r>
      <w:r w:rsidR="00606C17" w:rsidRPr="00CF107C">
        <w:rPr>
          <w:rFonts w:ascii="Arial" w:hAnsi="Arial" w:cs="Arial"/>
        </w:rPr>
        <w:t xml:space="preserve">og Site staff at the clinic should complete the </w:t>
      </w:r>
      <w:r w:rsidRPr="00CF107C">
        <w:rPr>
          <w:rFonts w:ascii="Arial" w:hAnsi="Arial" w:cs="Arial"/>
        </w:rPr>
        <w:t xml:space="preserve">PTID </w:t>
      </w:r>
      <w:r w:rsidR="00606C17" w:rsidRPr="00CF107C">
        <w:rPr>
          <w:rFonts w:ascii="Arial" w:hAnsi="Arial" w:cs="Arial"/>
        </w:rPr>
        <w:t xml:space="preserve">found in the header of each page of the log </w:t>
      </w:r>
    </w:p>
    <w:p w:rsidR="00606C17" w:rsidRPr="00CF107C" w:rsidRDefault="00606C17" w:rsidP="00BE524C">
      <w:pPr>
        <w:pStyle w:val="ListParagraph"/>
        <w:numPr>
          <w:ilvl w:val="0"/>
          <w:numId w:val="18"/>
        </w:numPr>
        <w:spacing w:after="0" w:line="240" w:lineRule="auto"/>
        <w:ind w:left="1440"/>
        <w:rPr>
          <w:rFonts w:ascii="Arial" w:hAnsi="Arial" w:cs="Arial"/>
        </w:rPr>
      </w:pPr>
      <w:r w:rsidRPr="00CF107C">
        <w:rPr>
          <w:rFonts w:ascii="Arial" w:hAnsi="Arial" w:cs="Arial"/>
        </w:rPr>
        <w:t>The log should be treated as confidential</w:t>
      </w:r>
    </w:p>
    <w:p w:rsidR="00606C17" w:rsidRPr="00CF107C" w:rsidRDefault="00606C17" w:rsidP="00BE524C">
      <w:pPr>
        <w:pStyle w:val="ListParagraph"/>
        <w:spacing w:after="0" w:line="240" w:lineRule="auto"/>
        <w:ind w:left="360"/>
        <w:rPr>
          <w:rFonts w:ascii="Arial" w:hAnsi="Arial" w:cs="Arial"/>
        </w:rPr>
      </w:pPr>
    </w:p>
    <w:p w:rsidR="00606C17" w:rsidRPr="00CF107C" w:rsidRDefault="00606C17" w:rsidP="00BE524C">
      <w:pPr>
        <w:pStyle w:val="ListParagraph"/>
        <w:numPr>
          <w:ilvl w:val="0"/>
          <w:numId w:val="20"/>
        </w:numPr>
        <w:spacing w:after="0" w:line="240" w:lineRule="auto"/>
        <w:rPr>
          <w:rFonts w:ascii="Arial" w:hAnsi="Arial" w:cs="Arial"/>
        </w:rPr>
      </w:pPr>
      <w:r w:rsidRPr="00CF107C">
        <w:rPr>
          <w:rFonts w:ascii="Arial" w:hAnsi="Arial" w:cs="Arial"/>
        </w:rPr>
        <w:t>Completion of the Log When a Ring is Provided in the Clinic</w:t>
      </w:r>
    </w:p>
    <w:p w:rsidR="00ED6EDA" w:rsidRPr="00CF107C" w:rsidRDefault="00ED6EDA" w:rsidP="00ED6EDA">
      <w:pPr>
        <w:pStyle w:val="ListParagraph"/>
        <w:spacing w:after="0" w:line="240" w:lineRule="auto"/>
        <w:ind w:left="1080"/>
        <w:rPr>
          <w:rFonts w:ascii="Arial" w:hAnsi="Arial" w:cs="Arial"/>
        </w:rPr>
      </w:pPr>
    </w:p>
    <w:p w:rsidR="00606C17" w:rsidRPr="00CF107C" w:rsidRDefault="00606C17" w:rsidP="00BE524C">
      <w:pPr>
        <w:pStyle w:val="ListParagraph"/>
        <w:numPr>
          <w:ilvl w:val="0"/>
          <w:numId w:val="21"/>
        </w:numPr>
        <w:spacing w:after="0" w:line="240" w:lineRule="auto"/>
        <w:ind w:left="1440"/>
        <w:rPr>
          <w:rFonts w:ascii="Arial" w:hAnsi="Arial" w:cs="Arial"/>
        </w:rPr>
      </w:pPr>
      <w:r w:rsidRPr="00CF107C">
        <w:rPr>
          <w:rFonts w:ascii="Arial" w:hAnsi="Arial" w:cs="Arial"/>
        </w:rPr>
        <w:t xml:space="preserve">At each visit when a ring is provided to a study participant, the site staff should complete one row found under the </w:t>
      </w:r>
      <w:r w:rsidRPr="00CF107C">
        <w:rPr>
          <w:rFonts w:ascii="Arial" w:hAnsi="Arial" w:cs="Arial"/>
          <w:i/>
        </w:rPr>
        <w:t>PROVIDED</w:t>
      </w:r>
      <w:r w:rsidRPr="00CF107C">
        <w:rPr>
          <w:rFonts w:ascii="Arial" w:hAnsi="Arial" w:cs="Arial"/>
        </w:rPr>
        <w:t xml:space="preserve"> heading of the log. </w:t>
      </w:r>
    </w:p>
    <w:p w:rsidR="00606C17" w:rsidRPr="00CF107C" w:rsidRDefault="00606C17" w:rsidP="00BE524C">
      <w:pPr>
        <w:pStyle w:val="ListParagraph"/>
        <w:numPr>
          <w:ilvl w:val="0"/>
          <w:numId w:val="21"/>
        </w:numPr>
        <w:spacing w:after="0" w:line="240" w:lineRule="auto"/>
        <w:ind w:left="1440"/>
        <w:rPr>
          <w:rFonts w:ascii="Arial" w:hAnsi="Arial" w:cs="Arial"/>
        </w:rPr>
      </w:pPr>
      <w:r w:rsidRPr="00CF107C">
        <w:rPr>
          <w:rFonts w:ascii="Arial" w:hAnsi="Arial" w:cs="Arial"/>
        </w:rPr>
        <w:t xml:space="preserve">Record information pertaining to the provision of the ring to the participant including the </w:t>
      </w:r>
      <w:r w:rsidRPr="00CF107C">
        <w:rPr>
          <w:rFonts w:ascii="Arial" w:hAnsi="Arial" w:cs="Arial"/>
          <w:i/>
        </w:rPr>
        <w:t>Date Ring Provided to Participant</w:t>
      </w:r>
      <w:r w:rsidRPr="00CF107C">
        <w:rPr>
          <w:rFonts w:ascii="Arial" w:hAnsi="Arial" w:cs="Arial"/>
        </w:rPr>
        <w:t xml:space="preserve">, and </w:t>
      </w:r>
      <w:r w:rsidRPr="00CF107C">
        <w:rPr>
          <w:rFonts w:ascii="Arial" w:hAnsi="Arial" w:cs="Arial"/>
          <w:i/>
        </w:rPr>
        <w:t>Visit</w:t>
      </w:r>
      <w:r w:rsidR="00BB228B" w:rsidRPr="00CF107C">
        <w:rPr>
          <w:rFonts w:ascii="Arial" w:hAnsi="Arial" w:cs="Arial"/>
          <w:i/>
        </w:rPr>
        <w:t xml:space="preserve"> </w:t>
      </w:r>
      <w:r w:rsidRPr="00CF107C">
        <w:rPr>
          <w:rFonts w:ascii="Arial" w:hAnsi="Arial" w:cs="Arial"/>
          <w:i/>
        </w:rPr>
        <w:t>Code</w:t>
      </w:r>
      <w:r w:rsidRPr="00CF107C">
        <w:rPr>
          <w:rFonts w:ascii="Arial" w:hAnsi="Arial" w:cs="Arial"/>
        </w:rPr>
        <w:t xml:space="preserve">.  </w:t>
      </w:r>
    </w:p>
    <w:p w:rsidR="00606C17" w:rsidRPr="00CF107C" w:rsidRDefault="00606C17" w:rsidP="00BE524C">
      <w:pPr>
        <w:pStyle w:val="ListParagraph"/>
        <w:numPr>
          <w:ilvl w:val="0"/>
          <w:numId w:val="21"/>
        </w:numPr>
        <w:spacing w:after="0" w:line="240" w:lineRule="auto"/>
        <w:ind w:left="1440"/>
        <w:rPr>
          <w:rFonts w:ascii="Arial" w:hAnsi="Arial" w:cs="Arial"/>
        </w:rPr>
      </w:pPr>
      <w:r w:rsidRPr="00CF107C">
        <w:rPr>
          <w:rFonts w:ascii="Arial" w:hAnsi="Arial" w:cs="Arial"/>
        </w:rPr>
        <w:t xml:space="preserve">Site staff completing the log should also record their initials and date in the </w:t>
      </w:r>
      <w:r w:rsidRPr="00CF107C">
        <w:rPr>
          <w:rFonts w:ascii="Arial" w:hAnsi="Arial" w:cs="Arial"/>
          <w:i/>
        </w:rPr>
        <w:t>Clinic</w:t>
      </w:r>
      <w:r w:rsidR="00E52BD7" w:rsidRPr="00CF107C">
        <w:rPr>
          <w:rFonts w:ascii="Arial" w:hAnsi="Arial" w:cs="Arial"/>
          <w:i/>
        </w:rPr>
        <w:t xml:space="preserve"> </w:t>
      </w:r>
      <w:r w:rsidRPr="00CF107C">
        <w:rPr>
          <w:rFonts w:ascii="Arial" w:hAnsi="Arial" w:cs="Arial"/>
          <w:i/>
        </w:rPr>
        <w:t>Staff Initials</w:t>
      </w:r>
      <w:r w:rsidRPr="00CF107C">
        <w:rPr>
          <w:rFonts w:ascii="Arial" w:hAnsi="Arial" w:cs="Arial"/>
        </w:rPr>
        <w:t xml:space="preserve"> and </w:t>
      </w:r>
      <w:r w:rsidRPr="00CF107C">
        <w:rPr>
          <w:rFonts w:ascii="Arial" w:hAnsi="Arial" w:cs="Arial"/>
          <w:i/>
        </w:rPr>
        <w:t>Date</w:t>
      </w:r>
      <w:r w:rsidRPr="00CF107C">
        <w:rPr>
          <w:rFonts w:ascii="Arial" w:hAnsi="Arial" w:cs="Arial"/>
        </w:rPr>
        <w:t xml:space="preserve"> column.</w:t>
      </w:r>
    </w:p>
    <w:p w:rsidR="00606C17" w:rsidRPr="00CF107C" w:rsidRDefault="00606C17" w:rsidP="00BE524C">
      <w:pPr>
        <w:pStyle w:val="ListParagraph"/>
        <w:numPr>
          <w:ilvl w:val="0"/>
          <w:numId w:val="21"/>
        </w:numPr>
        <w:spacing w:after="0" w:line="240" w:lineRule="auto"/>
        <w:ind w:left="1440"/>
        <w:rPr>
          <w:rFonts w:ascii="Arial" w:hAnsi="Arial" w:cs="Arial"/>
        </w:rPr>
      </w:pPr>
      <w:r w:rsidRPr="00CF107C">
        <w:rPr>
          <w:rFonts w:ascii="Arial" w:hAnsi="Arial" w:cs="Arial"/>
        </w:rPr>
        <w:t>If pertinent, site staff should record any additional relevant comments</w:t>
      </w:r>
      <w:r w:rsidR="00E52BD7" w:rsidRPr="00CF107C">
        <w:rPr>
          <w:rFonts w:ascii="Arial" w:hAnsi="Arial" w:cs="Arial"/>
        </w:rPr>
        <w:t xml:space="preserve"> </w:t>
      </w:r>
      <w:r w:rsidRPr="00CF107C">
        <w:rPr>
          <w:rFonts w:ascii="Arial" w:hAnsi="Arial" w:cs="Arial"/>
        </w:rPr>
        <w:t xml:space="preserve">about the provision of the ring in the </w:t>
      </w:r>
      <w:r w:rsidRPr="00CF107C">
        <w:rPr>
          <w:rFonts w:ascii="Arial" w:hAnsi="Arial" w:cs="Arial"/>
          <w:i/>
        </w:rPr>
        <w:t>Comments</w:t>
      </w:r>
      <w:r w:rsidRPr="00CF107C">
        <w:rPr>
          <w:rFonts w:ascii="Arial" w:hAnsi="Arial" w:cs="Arial"/>
        </w:rPr>
        <w:t xml:space="preserve"> column of the log.</w:t>
      </w:r>
    </w:p>
    <w:p w:rsidR="00606C17" w:rsidRPr="00CF107C" w:rsidRDefault="00606C17" w:rsidP="00BE524C">
      <w:pPr>
        <w:pStyle w:val="ListParagraph"/>
        <w:spacing w:after="0" w:line="240" w:lineRule="auto"/>
        <w:ind w:left="360"/>
        <w:rPr>
          <w:rFonts w:ascii="Arial" w:hAnsi="Arial" w:cs="Arial"/>
        </w:rPr>
      </w:pPr>
    </w:p>
    <w:p w:rsidR="00606C17" w:rsidRPr="00CF107C" w:rsidRDefault="00606C17" w:rsidP="00BE524C">
      <w:pPr>
        <w:pStyle w:val="ListParagraph"/>
        <w:numPr>
          <w:ilvl w:val="0"/>
          <w:numId w:val="20"/>
        </w:numPr>
        <w:spacing w:after="0" w:line="240" w:lineRule="auto"/>
        <w:rPr>
          <w:rFonts w:ascii="Arial" w:hAnsi="Arial" w:cs="Arial"/>
        </w:rPr>
      </w:pPr>
      <w:r w:rsidRPr="00CF107C">
        <w:rPr>
          <w:rFonts w:ascii="Arial" w:hAnsi="Arial" w:cs="Arial"/>
        </w:rPr>
        <w:t>Completion of the Log When a Ring is Returned to the Clinic</w:t>
      </w:r>
    </w:p>
    <w:p w:rsidR="00ED6EDA" w:rsidRPr="00CF107C" w:rsidRDefault="00ED6EDA" w:rsidP="00ED6EDA">
      <w:pPr>
        <w:pStyle w:val="ListParagraph"/>
        <w:spacing w:after="0" w:line="240" w:lineRule="auto"/>
        <w:ind w:left="1080"/>
        <w:rPr>
          <w:rFonts w:ascii="Arial" w:hAnsi="Arial" w:cs="Arial"/>
        </w:rPr>
      </w:pPr>
    </w:p>
    <w:p w:rsidR="00606C17" w:rsidRPr="00CF107C" w:rsidRDefault="00606C17" w:rsidP="00BE524C">
      <w:pPr>
        <w:pStyle w:val="ListParagraph"/>
        <w:numPr>
          <w:ilvl w:val="0"/>
          <w:numId w:val="22"/>
        </w:numPr>
        <w:spacing w:after="0" w:line="240" w:lineRule="auto"/>
        <w:ind w:left="1440"/>
        <w:rPr>
          <w:rFonts w:ascii="Arial" w:hAnsi="Arial" w:cs="Arial"/>
        </w:rPr>
      </w:pPr>
      <w:r w:rsidRPr="00CF107C">
        <w:rPr>
          <w:rFonts w:ascii="Arial" w:hAnsi="Arial" w:cs="Arial"/>
        </w:rPr>
        <w:t xml:space="preserve">At each visit when a ring is returned to the clinic from a study participant, the site staff should complete the row found under the </w:t>
      </w:r>
      <w:r w:rsidRPr="00CF107C">
        <w:rPr>
          <w:rFonts w:ascii="Arial" w:hAnsi="Arial" w:cs="Arial"/>
          <w:i/>
        </w:rPr>
        <w:t>RETURNED</w:t>
      </w:r>
      <w:r w:rsidRPr="00CF107C">
        <w:rPr>
          <w:rFonts w:ascii="Arial" w:hAnsi="Arial" w:cs="Arial"/>
        </w:rPr>
        <w:t xml:space="preserve"> heading of the log </w:t>
      </w:r>
      <w:r w:rsidRPr="00CF107C">
        <w:rPr>
          <w:rFonts w:ascii="Arial" w:hAnsi="Arial" w:cs="Arial"/>
          <w:i/>
        </w:rPr>
        <w:t xml:space="preserve">that corresponds to the visit when the ring was provided to the study participant.  </w:t>
      </w:r>
      <w:r w:rsidRPr="00CF107C">
        <w:rPr>
          <w:rFonts w:ascii="Arial" w:hAnsi="Arial" w:cs="Arial"/>
        </w:rPr>
        <w:t>In most circumstances, this will correspond to the column on the log that contains the date of the participant’s last visit.</w:t>
      </w:r>
    </w:p>
    <w:p w:rsidR="00606C17" w:rsidRPr="00CF107C" w:rsidRDefault="00606C17" w:rsidP="00BE524C">
      <w:pPr>
        <w:pStyle w:val="ListParagraph"/>
        <w:numPr>
          <w:ilvl w:val="0"/>
          <w:numId w:val="22"/>
        </w:numPr>
        <w:spacing w:after="0" w:line="240" w:lineRule="auto"/>
        <w:ind w:left="1440"/>
        <w:rPr>
          <w:rFonts w:ascii="Arial" w:hAnsi="Arial" w:cs="Arial"/>
        </w:rPr>
      </w:pPr>
      <w:r w:rsidRPr="00CF107C">
        <w:rPr>
          <w:rFonts w:ascii="Arial" w:hAnsi="Arial" w:cs="Arial"/>
        </w:rPr>
        <w:t xml:space="preserve">Record the information pertaining to the return of the ring including the </w:t>
      </w:r>
      <w:r w:rsidRPr="00CF107C">
        <w:rPr>
          <w:rFonts w:ascii="Arial" w:hAnsi="Arial" w:cs="Arial"/>
          <w:i/>
        </w:rPr>
        <w:t>Date Ring Returned</w:t>
      </w:r>
      <w:r w:rsidRPr="00CF107C">
        <w:rPr>
          <w:rFonts w:ascii="Arial" w:hAnsi="Arial" w:cs="Arial"/>
        </w:rPr>
        <w:t xml:space="preserve">, </w:t>
      </w:r>
      <w:r w:rsidRPr="00CF107C">
        <w:rPr>
          <w:rFonts w:ascii="Arial" w:hAnsi="Arial" w:cs="Arial"/>
          <w:i/>
        </w:rPr>
        <w:t>Visi</w:t>
      </w:r>
      <w:r w:rsidR="00703088" w:rsidRPr="00CF107C">
        <w:rPr>
          <w:rFonts w:ascii="Arial" w:hAnsi="Arial" w:cs="Arial"/>
          <w:i/>
        </w:rPr>
        <w:t>t</w:t>
      </w:r>
      <w:r w:rsidRPr="00CF107C">
        <w:rPr>
          <w:rFonts w:ascii="Arial" w:hAnsi="Arial" w:cs="Arial"/>
          <w:i/>
        </w:rPr>
        <w:t xml:space="preserve"> Code</w:t>
      </w:r>
      <w:r w:rsidRPr="00CF107C">
        <w:rPr>
          <w:rFonts w:ascii="Arial" w:hAnsi="Arial" w:cs="Arial"/>
        </w:rPr>
        <w:t>,</w:t>
      </w:r>
      <w:r w:rsidR="006B7F59" w:rsidRPr="00CF107C">
        <w:rPr>
          <w:rFonts w:ascii="Arial" w:hAnsi="Arial" w:cs="Arial"/>
          <w:i/>
        </w:rPr>
        <w:t xml:space="preserve"> Used Rings Stored for Lab</w:t>
      </w:r>
      <w:r w:rsidR="00C01B40" w:rsidRPr="00CF107C">
        <w:rPr>
          <w:rFonts w:ascii="Arial" w:hAnsi="Arial" w:cs="Arial"/>
          <w:i/>
        </w:rPr>
        <w:t xml:space="preserve"> (</w:t>
      </w:r>
      <w:r w:rsidR="002242E3" w:rsidRPr="00CF107C">
        <w:rPr>
          <w:rFonts w:ascii="Arial" w:hAnsi="Arial" w:cs="Arial"/>
          <w:i/>
        </w:rPr>
        <w:t xml:space="preserve">record </w:t>
      </w:r>
      <w:r w:rsidR="00C01B40" w:rsidRPr="00CF107C">
        <w:rPr>
          <w:rFonts w:ascii="Arial" w:hAnsi="Arial" w:cs="Arial"/>
          <w:i/>
        </w:rPr>
        <w:t>date to lab)</w:t>
      </w:r>
      <w:proofErr w:type="gramStart"/>
      <w:r w:rsidR="006B7F59" w:rsidRPr="00CF107C">
        <w:rPr>
          <w:rFonts w:ascii="Arial" w:hAnsi="Arial" w:cs="Arial"/>
        </w:rPr>
        <w:t>,</w:t>
      </w:r>
      <w:r w:rsidR="006B7F59" w:rsidRPr="00CF107C">
        <w:rPr>
          <w:rFonts w:ascii="Arial" w:hAnsi="Arial" w:cs="Arial"/>
          <w:i/>
        </w:rPr>
        <w:t xml:space="preserve"> </w:t>
      </w:r>
      <w:r w:rsidR="006B7F59" w:rsidRPr="00CF107C">
        <w:rPr>
          <w:rFonts w:ascii="Arial" w:hAnsi="Arial" w:cs="Arial"/>
        </w:rPr>
        <w:t xml:space="preserve"> </w:t>
      </w:r>
      <w:r w:rsidR="00C01B40" w:rsidRPr="00CF107C">
        <w:rPr>
          <w:rFonts w:ascii="Arial" w:hAnsi="Arial" w:cs="Arial"/>
          <w:i/>
        </w:rPr>
        <w:t>Used</w:t>
      </w:r>
      <w:proofErr w:type="gramEnd"/>
      <w:r w:rsidR="00C01B40" w:rsidRPr="00CF107C">
        <w:rPr>
          <w:rFonts w:ascii="Arial" w:hAnsi="Arial" w:cs="Arial"/>
          <w:i/>
        </w:rPr>
        <w:t xml:space="preserve"> Rings Returned for destruction (</w:t>
      </w:r>
      <w:r w:rsidR="002242E3" w:rsidRPr="00CF107C">
        <w:rPr>
          <w:rFonts w:ascii="Arial" w:hAnsi="Arial" w:cs="Arial"/>
          <w:i/>
        </w:rPr>
        <w:t xml:space="preserve">record bin # and </w:t>
      </w:r>
      <w:r w:rsidR="00C01B40" w:rsidRPr="00CF107C">
        <w:rPr>
          <w:rFonts w:ascii="Arial" w:hAnsi="Arial" w:cs="Arial"/>
          <w:i/>
        </w:rPr>
        <w:t>place in Destruction Container)</w:t>
      </w:r>
      <w:r w:rsidRPr="00CF107C">
        <w:rPr>
          <w:rFonts w:ascii="Arial" w:hAnsi="Arial" w:cs="Arial"/>
        </w:rPr>
        <w:t xml:space="preserve"> </w:t>
      </w:r>
      <w:r w:rsidR="00C01B40" w:rsidRPr="00CF107C">
        <w:rPr>
          <w:rFonts w:ascii="Arial" w:hAnsi="Arial" w:cs="Arial"/>
        </w:rPr>
        <w:t>and</w:t>
      </w:r>
      <w:r w:rsidR="00C01B40" w:rsidRPr="00CF107C">
        <w:rPr>
          <w:rFonts w:ascii="Arial" w:hAnsi="Arial" w:cs="Arial"/>
          <w:i/>
        </w:rPr>
        <w:t xml:space="preserve"> Destruction Container Code</w:t>
      </w:r>
      <w:r w:rsidR="00C01B40" w:rsidRPr="00CF107C" w:rsidDel="00C01B40">
        <w:rPr>
          <w:rFonts w:ascii="Arial" w:hAnsi="Arial" w:cs="Arial"/>
          <w:i/>
        </w:rPr>
        <w:t xml:space="preserve"> </w:t>
      </w:r>
      <w:r w:rsidR="00C01B40" w:rsidRPr="00CF107C">
        <w:rPr>
          <w:rFonts w:ascii="Arial" w:hAnsi="Arial" w:cs="Arial"/>
          <w:i/>
        </w:rPr>
        <w:t>, and</w:t>
      </w:r>
      <w:r w:rsidR="002242E3" w:rsidRPr="00CF107C">
        <w:rPr>
          <w:rFonts w:ascii="Arial" w:hAnsi="Arial" w:cs="Arial"/>
          <w:i/>
        </w:rPr>
        <w:t xml:space="preserve"> </w:t>
      </w:r>
      <w:r w:rsidRPr="00CF107C">
        <w:rPr>
          <w:rFonts w:ascii="Arial" w:hAnsi="Arial" w:cs="Arial"/>
          <w:i/>
        </w:rPr>
        <w:t xml:space="preserve">Unused Ring Returned and Sent to Pharmacy </w:t>
      </w:r>
      <w:r w:rsidRPr="00CF107C">
        <w:rPr>
          <w:rFonts w:ascii="Arial" w:hAnsi="Arial" w:cs="Arial"/>
        </w:rPr>
        <w:t xml:space="preserve">(unused ring that will be quarantined in the Pharmacy), </w:t>
      </w:r>
      <w:r w:rsidRPr="00CF107C">
        <w:rPr>
          <w:rFonts w:ascii="Arial" w:hAnsi="Arial" w:cs="Arial"/>
          <w:i/>
        </w:rPr>
        <w:t>.</w:t>
      </w:r>
      <w:r w:rsidR="006B7F59" w:rsidRPr="00CF107C">
        <w:rPr>
          <w:rFonts w:ascii="Arial" w:hAnsi="Arial" w:cs="Arial"/>
          <w:i/>
        </w:rPr>
        <w:t>If the participant does not return a ring, this should also be indicated on the log.</w:t>
      </w:r>
      <w:r w:rsidRPr="00CF107C">
        <w:rPr>
          <w:rFonts w:ascii="Arial" w:hAnsi="Arial" w:cs="Arial"/>
          <w:i/>
        </w:rPr>
        <w:t xml:space="preserve"> </w:t>
      </w:r>
      <w:r w:rsidRPr="00CF107C">
        <w:rPr>
          <w:rFonts w:ascii="Arial" w:hAnsi="Arial" w:cs="Arial"/>
        </w:rPr>
        <w:t xml:space="preserve"> </w:t>
      </w:r>
    </w:p>
    <w:p w:rsidR="00606C17" w:rsidRPr="00CF107C" w:rsidRDefault="00606C17" w:rsidP="00BE524C">
      <w:pPr>
        <w:pStyle w:val="ListParagraph"/>
        <w:numPr>
          <w:ilvl w:val="0"/>
          <w:numId w:val="22"/>
        </w:numPr>
        <w:spacing w:after="0" w:line="240" w:lineRule="auto"/>
        <w:ind w:left="1440"/>
        <w:rPr>
          <w:rFonts w:ascii="Arial" w:hAnsi="Arial" w:cs="Arial"/>
        </w:rPr>
      </w:pPr>
      <w:r w:rsidRPr="00CF107C">
        <w:rPr>
          <w:rFonts w:ascii="Arial" w:hAnsi="Arial" w:cs="Arial"/>
        </w:rPr>
        <w:t xml:space="preserve">Site staff completing the log should also record their initials and date in the </w:t>
      </w:r>
      <w:r w:rsidRPr="00CF107C">
        <w:rPr>
          <w:rFonts w:ascii="Arial" w:hAnsi="Arial" w:cs="Arial"/>
          <w:i/>
        </w:rPr>
        <w:t>Clinic Staff Initials</w:t>
      </w:r>
      <w:r w:rsidRPr="00CF107C">
        <w:rPr>
          <w:rFonts w:ascii="Arial" w:hAnsi="Arial" w:cs="Arial"/>
        </w:rPr>
        <w:t xml:space="preserve"> and </w:t>
      </w:r>
      <w:r w:rsidRPr="00CF107C">
        <w:rPr>
          <w:rFonts w:ascii="Arial" w:hAnsi="Arial" w:cs="Arial"/>
          <w:i/>
        </w:rPr>
        <w:t>date</w:t>
      </w:r>
      <w:r w:rsidRPr="00CF107C">
        <w:rPr>
          <w:rFonts w:ascii="Arial" w:hAnsi="Arial" w:cs="Arial"/>
        </w:rPr>
        <w:t xml:space="preserve"> columns.</w:t>
      </w:r>
    </w:p>
    <w:p w:rsidR="00606C17" w:rsidRPr="00CF107C" w:rsidRDefault="00606C17" w:rsidP="00BE524C">
      <w:pPr>
        <w:pStyle w:val="ListParagraph"/>
        <w:spacing w:after="0" w:line="240" w:lineRule="auto"/>
        <w:ind w:left="360"/>
        <w:rPr>
          <w:rFonts w:ascii="Arial" w:hAnsi="Arial" w:cs="Arial"/>
        </w:rPr>
      </w:pPr>
    </w:p>
    <w:p w:rsidR="00606C17" w:rsidRPr="00CF107C" w:rsidRDefault="00606C17" w:rsidP="00ED6EDA">
      <w:pPr>
        <w:pStyle w:val="ListParagraph"/>
        <w:numPr>
          <w:ilvl w:val="0"/>
          <w:numId w:val="20"/>
        </w:numPr>
        <w:spacing w:after="0" w:line="240" w:lineRule="auto"/>
        <w:rPr>
          <w:rFonts w:ascii="Arial" w:hAnsi="Arial" w:cs="Arial"/>
        </w:rPr>
      </w:pPr>
      <w:r w:rsidRPr="00CF107C">
        <w:rPr>
          <w:rFonts w:ascii="Arial" w:hAnsi="Arial" w:cs="Arial"/>
        </w:rPr>
        <w:t xml:space="preserve">Completion of the </w:t>
      </w:r>
      <w:r w:rsidR="000A50F0" w:rsidRPr="00CF107C">
        <w:rPr>
          <w:rFonts w:ascii="Arial" w:hAnsi="Arial" w:cs="Arial"/>
        </w:rPr>
        <w:t xml:space="preserve">Clinic Study Product </w:t>
      </w:r>
      <w:r w:rsidR="00C817B1" w:rsidRPr="00CF107C">
        <w:rPr>
          <w:rFonts w:ascii="Arial" w:hAnsi="Arial" w:cs="Arial"/>
        </w:rPr>
        <w:t>Destruction</w:t>
      </w:r>
      <w:r w:rsidRPr="00CF107C">
        <w:rPr>
          <w:rFonts w:ascii="Arial" w:hAnsi="Arial" w:cs="Arial"/>
        </w:rPr>
        <w:t xml:space="preserve"> Log When a Destruction Container is Destroyed</w:t>
      </w:r>
    </w:p>
    <w:p w:rsidR="00606C17" w:rsidRPr="00CF107C" w:rsidRDefault="00606C17" w:rsidP="00BE524C">
      <w:pPr>
        <w:pStyle w:val="ListParagraph"/>
        <w:numPr>
          <w:ilvl w:val="0"/>
          <w:numId w:val="24"/>
        </w:numPr>
        <w:spacing w:after="0" w:line="240" w:lineRule="auto"/>
        <w:ind w:left="1440"/>
        <w:rPr>
          <w:rFonts w:ascii="Arial" w:hAnsi="Arial" w:cs="Arial"/>
        </w:rPr>
      </w:pPr>
      <w:r w:rsidRPr="00CF107C">
        <w:rPr>
          <w:rFonts w:ascii="Arial" w:hAnsi="Arial" w:cs="Arial"/>
        </w:rPr>
        <w:t xml:space="preserve">When a Destruction Container is removed from the clinic for destruction of its contents (used vaginal rings), site staff should complete one row on the </w:t>
      </w:r>
      <w:r w:rsidR="002205FD" w:rsidRPr="00CF107C">
        <w:rPr>
          <w:rFonts w:ascii="Arial" w:hAnsi="Arial" w:cs="Arial"/>
        </w:rPr>
        <w:t xml:space="preserve">Clinic Study Product </w:t>
      </w:r>
      <w:r w:rsidR="00106280" w:rsidRPr="00CF107C">
        <w:rPr>
          <w:rFonts w:ascii="Arial" w:hAnsi="Arial" w:cs="Arial"/>
        </w:rPr>
        <w:t>Destruction Log</w:t>
      </w:r>
      <w:r w:rsidR="00C817B1" w:rsidRPr="00CF107C">
        <w:rPr>
          <w:rFonts w:ascii="Arial" w:hAnsi="Arial" w:cs="Arial"/>
        </w:rPr>
        <w:t>.</w:t>
      </w:r>
      <w:r w:rsidR="00E041C7" w:rsidRPr="00CF107C">
        <w:t xml:space="preserve"> </w:t>
      </w:r>
      <w:r w:rsidR="00E041C7" w:rsidRPr="00CF107C">
        <w:rPr>
          <w:rFonts w:ascii="Arial" w:hAnsi="Arial" w:cs="Arial"/>
        </w:rPr>
        <w:t>This will be the final documentation required for documenting the accountability of the used ring that is not destined for further testing in the laboratory</w:t>
      </w:r>
    </w:p>
    <w:p w:rsidR="00606C17" w:rsidRPr="00CF107C" w:rsidRDefault="00606C17" w:rsidP="00BE524C">
      <w:pPr>
        <w:pStyle w:val="ListParagraph"/>
        <w:numPr>
          <w:ilvl w:val="0"/>
          <w:numId w:val="24"/>
        </w:numPr>
        <w:spacing w:after="0" w:line="240" w:lineRule="auto"/>
        <w:ind w:left="1440"/>
        <w:rPr>
          <w:rFonts w:ascii="Arial" w:hAnsi="Arial" w:cs="Arial"/>
        </w:rPr>
      </w:pPr>
      <w:r w:rsidRPr="00CF107C">
        <w:rPr>
          <w:rFonts w:ascii="Arial" w:hAnsi="Arial" w:cs="Arial"/>
        </w:rPr>
        <w:t xml:space="preserve">Record information pertaining to the destruction of the container including the </w:t>
      </w:r>
      <w:r w:rsidRPr="00CF107C">
        <w:rPr>
          <w:rFonts w:ascii="Arial" w:hAnsi="Arial" w:cs="Arial"/>
          <w:i/>
        </w:rPr>
        <w:t>Destruction Container Code</w:t>
      </w:r>
      <w:r w:rsidRPr="00CF107C">
        <w:rPr>
          <w:rFonts w:ascii="Arial" w:hAnsi="Arial" w:cs="Arial"/>
        </w:rPr>
        <w:t xml:space="preserve"> and </w:t>
      </w:r>
      <w:r w:rsidR="000A50F0" w:rsidRPr="00CF107C">
        <w:rPr>
          <w:rFonts w:ascii="Arial" w:hAnsi="Arial" w:cs="Arial"/>
          <w:i/>
        </w:rPr>
        <w:t>Date Sent for Destruction or</w:t>
      </w:r>
      <w:r w:rsidR="000A50F0" w:rsidRPr="00CF107C">
        <w:rPr>
          <w:rFonts w:ascii="Arial" w:hAnsi="Arial" w:cs="Arial"/>
        </w:rPr>
        <w:t xml:space="preserve"> </w:t>
      </w:r>
      <w:r w:rsidRPr="00CF107C">
        <w:rPr>
          <w:rFonts w:ascii="Arial" w:hAnsi="Arial" w:cs="Arial"/>
          <w:i/>
        </w:rPr>
        <w:t>Date of Destruction</w:t>
      </w:r>
      <w:r w:rsidRPr="00CF107C">
        <w:rPr>
          <w:rFonts w:ascii="Arial" w:hAnsi="Arial" w:cs="Arial"/>
        </w:rPr>
        <w:t xml:space="preserve">.  </w:t>
      </w:r>
    </w:p>
    <w:p w:rsidR="00606C17" w:rsidRPr="00CF107C" w:rsidRDefault="00606C17" w:rsidP="00BE524C">
      <w:pPr>
        <w:pStyle w:val="ListParagraph"/>
        <w:numPr>
          <w:ilvl w:val="0"/>
          <w:numId w:val="24"/>
        </w:numPr>
        <w:spacing w:after="0" w:line="240" w:lineRule="auto"/>
        <w:ind w:left="1440"/>
        <w:rPr>
          <w:rFonts w:ascii="Arial" w:hAnsi="Arial" w:cs="Arial"/>
        </w:rPr>
      </w:pPr>
      <w:r w:rsidRPr="00CF107C">
        <w:rPr>
          <w:rFonts w:ascii="Arial" w:hAnsi="Arial" w:cs="Arial"/>
        </w:rPr>
        <w:t xml:space="preserve">If pertinent, site staff should record any additional relevant comments about the destruction of the container in the </w:t>
      </w:r>
      <w:r w:rsidRPr="00CF107C">
        <w:rPr>
          <w:rFonts w:ascii="Arial" w:hAnsi="Arial" w:cs="Arial"/>
          <w:i/>
        </w:rPr>
        <w:t>Comments</w:t>
      </w:r>
      <w:r w:rsidRPr="00CF107C">
        <w:rPr>
          <w:rFonts w:ascii="Arial" w:hAnsi="Arial" w:cs="Arial"/>
        </w:rPr>
        <w:t xml:space="preserve"> column of the log.</w:t>
      </w:r>
    </w:p>
    <w:p w:rsidR="00606C17" w:rsidRPr="00CF107C" w:rsidRDefault="00606C17" w:rsidP="00BE524C">
      <w:pPr>
        <w:pStyle w:val="ListParagraph"/>
        <w:numPr>
          <w:ilvl w:val="0"/>
          <w:numId w:val="24"/>
        </w:numPr>
        <w:spacing w:after="0" w:line="240" w:lineRule="auto"/>
        <w:ind w:left="1440"/>
        <w:rPr>
          <w:rFonts w:ascii="Arial" w:hAnsi="Arial" w:cs="Arial"/>
        </w:rPr>
      </w:pPr>
      <w:r w:rsidRPr="00CF107C">
        <w:rPr>
          <w:rFonts w:ascii="Arial" w:hAnsi="Arial" w:cs="Arial"/>
        </w:rPr>
        <w:t xml:space="preserve">Site staff completing the log should also record their initials in the </w:t>
      </w:r>
      <w:r w:rsidRPr="00CF107C">
        <w:rPr>
          <w:rFonts w:ascii="Arial" w:hAnsi="Arial" w:cs="Arial"/>
          <w:i/>
        </w:rPr>
        <w:t>Staff Initials</w:t>
      </w:r>
      <w:r w:rsidRPr="00CF107C">
        <w:rPr>
          <w:rFonts w:ascii="Arial" w:hAnsi="Arial" w:cs="Arial"/>
        </w:rPr>
        <w:t xml:space="preserve"> column.</w:t>
      </w:r>
    </w:p>
    <w:p w:rsidR="00D32BF7" w:rsidRPr="00CF107C" w:rsidRDefault="00D32BF7" w:rsidP="00BE524C">
      <w:pPr>
        <w:spacing w:after="0" w:line="240" w:lineRule="auto"/>
        <w:ind w:left="720"/>
        <w:rPr>
          <w:rFonts w:ascii="Arial" w:hAnsi="Arial" w:cs="Arial"/>
        </w:rPr>
        <w:sectPr w:rsidR="00D32BF7" w:rsidRPr="00CF107C" w:rsidSect="00B62BF2">
          <w:pgSz w:w="12240" w:h="15840"/>
          <w:pgMar w:top="540" w:right="1440" w:bottom="1440" w:left="1440" w:header="720" w:footer="720" w:gutter="0"/>
          <w:cols w:space="720"/>
          <w:docGrid w:linePitch="360"/>
        </w:sectPr>
      </w:pPr>
    </w:p>
    <w:p w:rsidR="00D32BF7" w:rsidRPr="00CF107C" w:rsidRDefault="00D32BF7" w:rsidP="002426E1">
      <w:pPr>
        <w:spacing w:after="0" w:line="240" w:lineRule="auto"/>
        <w:jc w:val="center"/>
        <w:rPr>
          <w:rFonts w:ascii="Arial" w:hAnsi="Arial" w:cs="Arial"/>
        </w:rPr>
      </w:pPr>
      <w:r w:rsidRPr="00CF107C">
        <w:rPr>
          <w:rFonts w:ascii="Arial" w:hAnsi="Arial" w:cs="Arial"/>
        </w:rPr>
        <w:lastRenderedPageBreak/>
        <w:t>APPENDIX II</w:t>
      </w:r>
      <w:r w:rsidR="008E3976" w:rsidRPr="00CF107C">
        <w:rPr>
          <w:rFonts w:ascii="Arial" w:hAnsi="Arial" w:cs="Arial"/>
        </w:rPr>
        <w:t xml:space="preserve"> </w:t>
      </w:r>
    </w:p>
    <w:p w:rsidR="00B62BF2" w:rsidRPr="00CF107C" w:rsidRDefault="00B62BF2" w:rsidP="00BE524C">
      <w:pPr>
        <w:spacing w:after="0" w:line="240" w:lineRule="auto"/>
        <w:ind w:left="720"/>
        <w:contextualSpacing/>
        <w:jc w:val="center"/>
        <w:rPr>
          <w:rFonts w:ascii="Arial" w:hAnsi="Arial" w:cs="Arial"/>
        </w:rPr>
      </w:pPr>
    </w:p>
    <w:p w:rsidR="002426E1" w:rsidRPr="00CF107C" w:rsidRDefault="002426E1" w:rsidP="002426E1">
      <w:pPr>
        <w:spacing w:after="0" w:line="240" w:lineRule="auto"/>
        <w:rPr>
          <w:rFonts w:ascii="Arial" w:hAnsi="Arial" w:cs="Arial"/>
        </w:rPr>
      </w:pPr>
      <w:r w:rsidRPr="00CF107C">
        <w:rPr>
          <w:rFonts w:ascii="Arial" w:hAnsi="Arial" w:cs="Arial"/>
        </w:rPr>
        <w:t>MTN-024/IPM 031 Participant-Specific Clinic Study Product Accountability Log</w:t>
      </w:r>
    </w:p>
    <w:p w:rsidR="002426E1" w:rsidRPr="00CF107C" w:rsidRDefault="002426E1" w:rsidP="002426E1">
      <w:pPr>
        <w:pStyle w:val="BodyText"/>
        <w:tabs>
          <w:tab w:val="left" w:pos="5801"/>
        </w:tabs>
        <w:spacing w:before="200"/>
        <w:rPr>
          <w:bCs/>
          <w:sz w:val="28"/>
        </w:rPr>
      </w:pPr>
      <w:r w:rsidRPr="00CF107C">
        <w:rPr>
          <w:noProof/>
        </w:rPr>
        <mc:AlternateContent>
          <mc:Choice Requires="wpg">
            <w:drawing>
              <wp:anchor distT="0" distB="0" distL="114300" distR="114300" simplePos="0" relativeHeight="251661312" behindDoc="0" locked="0" layoutInCell="1" allowOverlap="1" wp14:anchorId="643E2578" wp14:editId="3F3064A1">
                <wp:simplePos x="0" y="0"/>
                <wp:positionH relativeFrom="column">
                  <wp:posOffset>1073150</wp:posOffset>
                </wp:positionH>
                <wp:positionV relativeFrom="paragraph">
                  <wp:posOffset>104775</wp:posOffset>
                </wp:positionV>
                <wp:extent cx="2362200" cy="228600"/>
                <wp:effectExtent l="0" t="0" r="19050" b="19050"/>
                <wp:wrapNone/>
                <wp:docPr id="2" name="Group 2"/>
                <wp:cNvGraphicFramePr/>
                <a:graphic xmlns:a="http://schemas.openxmlformats.org/drawingml/2006/main">
                  <a:graphicData uri="http://schemas.microsoft.com/office/word/2010/wordprocessingGroup">
                    <wpg:wgp>
                      <wpg:cNvGrpSpPr/>
                      <wpg:grpSpPr bwMode="auto">
                        <a:xfrm>
                          <a:off x="0" y="0"/>
                          <a:ext cx="2362200" cy="228600"/>
                          <a:chOff x="0" y="0"/>
                          <a:chExt cx="3720" cy="360"/>
                        </a:xfrm>
                      </wpg:grpSpPr>
                      <wps:wsp>
                        <wps:cNvPr id="3" name="Rectangle 3"/>
                        <wps:cNvSpPr>
                          <a:spLocks noChangeArrowheads="1"/>
                        </wps:cNvSpPr>
                        <wps:spPr bwMode="auto">
                          <a:xfrm>
                            <a:off x="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26E1" w:rsidRDefault="002426E1" w:rsidP="002426E1">
                              <w:pPr>
                                <w:rPr>
                                  <w:rFonts w:eastAsia="Times New Roman"/>
                                </w:rPr>
                              </w:pPr>
                            </w:p>
                          </w:txbxContent>
                        </wps:txbx>
                        <wps:bodyPr rot="0" vert="horz" wrap="square" lIns="91440" tIns="45720" rIns="91440" bIns="45720" anchor="t" anchorCtr="0" upright="1">
                          <a:noAutofit/>
                        </wps:bodyPr>
                      </wps:wsp>
                      <wps:wsp>
                        <wps:cNvPr id="4" name="Rectangle 4"/>
                        <wps:cNvSpPr>
                          <a:spLocks noChangeArrowheads="1"/>
                        </wps:cNvSpPr>
                        <wps:spPr bwMode="auto">
                          <a:xfrm>
                            <a:off x="36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26E1" w:rsidRDefault="002426E1" w:rsidP="002426E1">
                              <w:pPr>
                                <w:rPr>
                                  <w:rFonts w:eastAsia="Times New Roman"/>
                                </w:rPr>
                              </w:pPr>
                            </w:p>
                          </w:txbxContent>
                        </wps:txbx>
                        <wps:bodyPr rot="0" vert="horz" wrap="square" lIns="91440" tIns="45720" rIns="91440" bIns="45720" anchor="t" anchorCtr="0" upright="1">
                          <a:noAutofit/>
                        </wps:bodyPr>
                      </wps:wsp>
                      <wps:wsp>
                        <wps:cNvPr id="5" name="Rectangle 5"/>
                        <wps:cNvSpPr>
                          <a:spLocks noChangeArrowheads="1"/>
                        </wps:cNvSpPr>
                        <wps:spPr bwMode="auto">
                          <a:xfrm>
                            <a:off x="72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26E1" w:rsidRDefault="002426E1" w:rsidP="002426E1">
                              <w:pPr>
                                <w:rPr>
                                  <w:rFonts w:eastAsia="Times New Roman"/>
                                </w:rPr>
                              </w:pPr>
                            </w:p>
                          </w:txbxContent>
                        </wps:txbx>
                        <wps:bodyPr rot="0" vert="horz" wrap="square" lIns="91440" tIns="45720" rIns="91440" bIns="45720" anchor="t" anchorCtr="0" upright="1">
                          <a:noAutofit/>
                        </wps:bodyPr>
                      </wps:wsp>
                      <wps:wsp>
                        <wps:cNvPr id="6" name="Line 5"/>
                        <wps:cNvCnPr/>
                        <wps:spPr bwMode="auto">
                          <a:xfrm>
                            <a:off x="1128" y="176"/>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7"/>
                        <wps:cNvSpPr>
                          <a:spLocks noChangeArrowheads="1"/>
                        </wps:cNvSpPr>
                        <wps:spPr bwMode="auto">
                          <a:xfrm>
                            <a:off x="132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26E1" w:rsidRDefault="002426E1" w:rsidP="002426E1">
                              <w:pPr>
                                <w:rPr>
                                  <w:rFonts w:eastAsia="Times New Roman"/>
                                </w:rPr>
                              </w:pPr>
                            </w:p>
                          </w:txbxContent>
                        </wps:txbx>
                        <wps:bodyPr rot="0" vert="horz" wrap="square" lIns="91440" tIns="45720" rIns="91440" bIns="45720" anchor="t" anchorCtr="0" upright="1">
                          <a:noAutofit/>
                        </wps:bodyPr>
                      </wps:wsp>
                      <wps:wsp>
                        <wps:cNvPr id="8" name="Rectangle 8"/>
                        <wps:cNvSpPr>
                          <a:spLocks noChangeArrowheads="1"/>
                        </wps:cNvSpPr>
                        <wps:spPr bwMode="auto">
                          <a:xfrm>
                            <a:off x="204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26E1" w:rsidRDefault="002426E1" w:rsidP="002426E1">
                              <w:pPr>
                                <w:rPr>
                                  <w:rFonts w:eastAsia="Times New Roman"/>
                                </w:rPr>
                              </w:pPr>
                            </w:p>
                          </w:txbxContent>
                        </wps:txbx>
                        <wps:bodyPr rot="0" vert="horz" wrap="square" lIns="91440" tIns="45720" rIns="91440" bIns="45720" anchor="t" anchorCtr="0" upright="1">
                          <a:noAutofit/>
                        </wps:bodyPr>
                      </wps:wsp>
                      <wps:wsp>
                        <wps:cNvPr id="9" name="Rectangle 9"/>
                        <wps:cNvSpPr>
                          <a:spLocks noChangeArrowheads="1"/>
                        </wps:cNvSpPr>
                        <wps:spPr bwMode="auto">
                          <a:xfrm>
                            <a:off x="240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26E1" w:rsidRDefault="002426E1" w:rsidP="002426E1">
                              <w:pPr>
                                <w:rPr>
                                  <w:rFonts w:eastAsia="Times New Roman"/>
                                </w:rPr>
                              </w:pPr>
                            </w:p>
                          </w:txbxContent>
                        </wps:txbx>
                        <wps:bodyPr rot="0" vert="horz" wrap="square" lIns="91440" tIns="45720" rIns="91440" bIns="45720" anchor="t" anchorCtr="0" upright="1">
                          <a:noAutofit/>
                        </wps:bodyPr>
                      </wps:wsp>
                      <wps:wsp>
                        <wps:cNvPr id="10" name="Rectangle 10"/>
                        <wps:cNvSpPr>
                          <a:spLocks noChangeArrowheads="1"/>
                        </wps:cNvSpPr>
                        <wps:spPr bwMode="auto">
                          <a:xfrm>
                            <a:off x="276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26E1" w:rsidRDefault="002426E1" w:rsidP="002426E1">
                              <w:pPr>
                                <w:rPr>
                                  <w:rFonts w:eastAsia="Times New Roman"/>
                                </w:rPr>
                              </w:pPr>
                            </w:p>
                          </w:txbxContent>
                        </wps:txbx>
                        <wps:bodyPr rot="0" vert="horz" wrap="square" lIns="91440" tIns="45720" rIns="91440" bIns="45720" anchor="t" anchorCtr="0" upright="1">
                          <a:noAutofit/>
                        </wps:bodyPr>
                      </wps:wsp>
                      <wps:wsp>
                        <wps:cNvPr id="11" name="Rectangle 11"/>
                        <wps:cNvSpPr>
                          <a:spLocks noChangeArrowheads="1"/>
                        </wps:cNvSpPr>
                        <wps:spPr bwMode="auto">
                          <a:xfrm>
                            <a:off x="336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26E1" w:rsidRDefault="002426E1" w:rsidP="002426E1">
                              <w:pPr>
                                <w:rPr>
                                  <w:rFonts w:eastAsia="Times New Roman"/>
                                </w:rPr>
                              </w:pPr>
                            </w:p>
                          </w:txbxContent>
                        </wps:txbx>
                        <wps:bodyPr rot="0" vert="horz" wrap="square" lIns="91440" tIns="45720" rIns="91440" bIns="45720" anchor="t" anchorCtr="0" upright="1">
                          <a:noAutofit/>
                        </wps:bodyPr>
                      </wps:wsp>
                      <wps:wsp>
                        <wps:cNvPr id="12" name="Line 11"/>
                        <wps:cNvCnPr/>
                        <wps:spPr bwMode="auto">
                          <a:xfrm>
                            <a:off x="3168" y="176"/>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3"/>
                        <wps:cNvSpPr>
                          <a:spLocks noChangeArrowheads="1"/>
                        </wps:cNvSpPr>
                        <wps:spPr bwMode="auto">
                          <a:xfrm>
                            <a:off x="1679"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26E1" w:rsidRDefault="002426E1" w:rsidP="002426E1">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84.5pt;margin-top:8.25pt;width:186pt;height:18pt;z-index:251661312" coordsize="3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IJfKAQAANEmAAAOAAAAZHJzL2Uyb0RvYy54bWzsWm2PozYQ/l6p/8Hy9yyBEJKgZU+rvKwq&#10;bdtTr/cDHDAvKtjUJptsT/3vHQ8E2M19uNvqkDYiH4jBL8yM5xk/Hnz74VTk5IkrnUkRUPtmSgkX&#10;oYwykQT085+7yZISXTERsVwKHtBnrumHu59/uj2WPndkKvOIKwKDCO0fy4CmVVX6lqXDlBdM38iS&#10;C6iMpSpYBbcqsSLFjjB6kVvOdOpZR6miUsmQaw1PN3UlvcPx45iH1e9xrHlF8oCCbBVeFV735mrd&#10;3TI/UaxMs7ARg71BioJlAl7aDrVhFSMHlV0MVWShklrG1U0oC0vGcRZy1AG0saevtHlQ8lCiLol/&#10;TMrWTGDaV3Z687Dhb08fFcmigDqUCFbAFOFbiWNMcywTH1o8qPJT+VE1D5L6juyPv8oI2rNDJVH3&#10;U6wKYwPQipzQxM+tifmpIiE8dGaeA/NGSQh1jrP0oIxzEKYwURfdwnTbdJwtnKbXzMMuFvPrF1pG&#10;ykYoIzI4ku5spf+frT6lrOQ4BdpYorHV7GyrP8DBmEhyTma1vbCVMZYxhC4fZfiXJkKuU2jF75WS&#10;x5SzCISyTXsQvdfB3Gjo+jbLGrOgVV/bh/ml0tUDlwUxhYAqEBonjD096sqI0TUxYgu5y/IcZyUX&#10;5BjQ1dyZYwct8ywylaidSvbrXJEnZrCFP9QJ9O43K7IKEJ5nRUCXbSPmGzNsRYRvqViW12WQJBdm&#10;cPAXkK0p1Uj6spqutsvt0p24jreduNPNZnK/W7sTb2cv5pvZZr3e2P8aOW3XT7Mo4sKIeka17X6b&#10;JzTxpcZji+sXKum+5jv8XWpuvRQDrQxanf9RO5x/M+W131an/QkMYvxgL6Nn8AQl64gFERYKqVT/&#10;UHKEaBVQ/feBKU5J/osAb1rZrmvCG964c8SK6tfs+zVMhDBUQCtK6uK6qkPioVRZksKbbJxuIe8B&#10;23GGPtJJ1fgtoGwguLmXcHMHhBsi6zKUjYC7CsDh4ofRuPPwEXdolfkl7uYD4g6j2Ii7K13oGtI5&#10;rneX9NI74+4xE5z0IbcWDQ3/RqZo2w5swABD9sIzyEVihUQcCENNF1+S6Y4JNmQxBxGQDAxCFmHD&#10;03DCd8YPW878BtpXcz2YHaSDw9GqxdnNul3MYsDwbs/Mjm6M79cc39td8bif6aUPICTXqZYOeMsB&#10;gedMzV5xBN41A6/dH4/A6wFvdQm81ZDAc03mcwTeNQOvZesj8HrAs8HvXy958KzZ/EFi/UenzJ2F&#10;SY+P0Ltm6OEOd0zi4feD7luVbX8Fem2+cwDozcb8+TV/sMI8Xps3GFe9/qrXflPHRB4gsVvwvjeT&#10;N7O9MZM3xJfe95jJs79yIAGedd72o+mV7S1gbzXSq2umV22K6r3EeDwYBOem8MhFc8bLHMzq32PS&#10;vTuJdvcfAAAA//8DAFBLAwQUAAYACAAAACEA+TLzPN0AAAAJAQAADwAAAGRycy9kb3ducmV2Lnht&#10;bExP0UrDQBB8F/yHYwXf7CXVFI25lFLUpyLYCuLbNtkmobm9kLsm6d+7fbJvMzvD7Ey2nGyrBup9&#10;49hAPItAEReubLgy8L17f3gG5QNyia1jMnAmD8v89ibDtHQjf9GwDZWSEPYpGqhD6FKtfVGTRT9z&#10;HbFoB9dbDEL7Spc9jhJuWz2PooW22LB8qLGjdU3FcXuyBj5GHFeP8duwOR7W599d8vmzicmY+7tp&#10;9Qoq0BT+zXCpL9Uhl057d+LSq1b44kW2hAtIQIkheYrlsBcwT0Dnmb5ekP8BAAD//wMAUEsBAi0A&#10;FAAGAAgAAAAhALaDOJL+AAAA4QEAABMAAAAAAAAAAAAAAAAAAAAAAFtDb250ZW50X1R5cGVzXS54&#10;bWxQSwECLQAUAAYACAAAACEAOP0h/9YAAACUAQAACwAAAAAAAAAAAAAAAAAvAQAAX3JlbHMvLnJl&#10;bHNQSwECLQAUAAYACAAAACEAabiCXygEAADRJgAADgAAAAAAAAAAAAAAAAAuAgAAZHJzL2Uyb0Rv&#10;Yy54bWxQSwECLQAUAAYACAAAACEA+TLzPN0AAAAJAQAADwAAAAAAAAAAAAAAAACCBgAAZHJzL2Rv&#10;d25yZXYueG1sUEsFBgAAAAAEAAQA8wAAAIwHAAAAAA==&#10;">
                <v:rect id="Rectangle 3" o:spid="_x0000_s1027" style="position:absolute;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7o8MA&#10;AADaAAAADwAAAGRycy9kb3ducmV2LnhtbESPQWvCQBSE7wX/w/IEb3VTi6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D7o8MAAADaAAAADwAAAAAAAAAAAAAAAACYAgAAZHJzL2Rv&#10;d25yZXYueG1sUEsFBgAAAAAEAAQA9QAAAIgDAAAAAA==&#10;" filled="f">
                  <v:textbox>
                    <w:txbxContent>
                      <w:p w:rsidR="002426E1" w:rsidRDefault="002426E1" w:rsidP="002426E1">
                        <w:pPr>
                          <w:rPr>
                            <w:rFonts w:eastAsia="Times New Roman"/>
                          </w:rPr>
                        </w:pPr>
                      </w:p>
                    </w:txbxContent>
                  </v:textbox>
                </v:rect>
                <v:rect id="Rectangle 4" o:spid="_x0000_s1028" style="position:absolute;left:3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v:textbox>
                    <w:txbxContent>
                      <w:p w:rsidR="002426E1" w:rsidRDefault="002426E1" w:rsidP="002426E1">
                        <w:pPr>
                          <w:rPr>
                            <w:rFonts w:eastAsia="Times New Roman"/>
                          </w:rPr>
                        </w:pPr>
                      </w:p>
                    </w:txbxContent>
                  </v:textbox>
                </v:rect>
                <v:rect id="Rectangle 5" o:spid="_x0000_s1029" style="position:absolute;left:72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GTMIA&#10;AADaAAAADwAAAGRycy9kb3ducmV2LnhtbESPQWsCMRSE70L/Q3gFb262BUtZjbKWCp4EraDeHptn&#10;srh5WTbRXf+9KRR6HGbmG2a+HFwj7tSF2rOCtywHQVx5XbNRcPhZTz5BhIissfFMCh4UYLl4Gc2x&#10;0L7nHd330YgE4VCgAhtjW0gZKksOQ+Zb4uRdfOcwJtkZqTvsE9w18j3PP6TDmtOCxZa+LFXX/c0p&#10;+G7P23JqgiyP0Z6uftWv7dYoNX4dyhmISEP8D/+1N1rBFH6vpB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cZMwgAAANoAAAAPAAAAAAAAAAAAAAAAAJgCAABkcnMvZG93&#10;bnJldi54bWxQSwUGAAAAAAQABAD1AAAAhwMAAAAA&#10;" filled="f">
                  <v:textbox>
                    <w:txbxContent>
                      <w:p w:rsidR="002426E1" w:rsidRDefault="002426E1" w:rsidP="002426E1">
                        <w:pPr>
                          <w:rPr>
                            <w:rFonts w:eastAsia="Times New Roman"/>
                          </w:rPr>
                        </w:pPr>
                      </w:p>
                    </w:txbxContent>
                  </v:textbox>
                </v:rect>
                <v:line id="Line 5" o:spid="_x0000_s1030" style="position:absolute;visibility:visible;mso-wrap-style:square" from="1128,176" to="1272,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rect id="Rectangle 7" o:spid="_x0000_s1031" style="position:absolute;left:132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2426E1" w:rsidRDefault="002426E1" w:rsidP="002426E1">
                        <w:pPr>
                          <w:rPr>
                            <w:rFonts w:eastAsia="Times New Roman"/>
                          </w:rPr>
                        </w:pPr>
                      </w:p>
                    </w:txbxContent>
                  </v:textbox>
                </v:rect>
                <v:rect id="Rectangle 8" o:spid="_x0000_s1032" style="position:absolute;left:20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p0r4A&#10;AADaAAAADwAAAGRycy9kb3ducmV2LnhtbERPTYvCMBC9L/gfwgje1lTBRapRqih4ElYF9TY0Y1Js&#10;JqWJtvvvN4eFPT7e93Ldu1q8qQ2VZwWTcQaCuPS6YqPgct5/zkGEiKyx9kwKfijAejX4WGKufcff&#10;9D5FI1IIhxwV2BibXMpQWnIYxr4hTtzDtw5jgq2RusUuhbtaTrPsSzqsODVYbGhrqXyeXk7Brrkf&#10;i5kJsrhGe3v6Tbe3R6PUaNgXCxCR+vgv/nMftIK0NV1JN0C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kadK+AAAA2gAAAA8AAAAAAAAAAAAAAAAAmAIAAGRycy9kb3ducmV2&#10;LnhtbFBLBQYAAAAABAAEAPUAAACDAwAAAAA=&#10;" filled="f">
                  <v:textbox>
                    <w:txbxContent>
                      <w:p w:rsidR="002426E1" w:rsidRDefault="002426E1" w:rsidP="002426E1">
                        <w:pPr>
                          <w:rPr>
                            <w:rFonts w:eastAsia="Times New Roman"/>
                          </w:rPr>
                        </w:pPr>
                      </w:p>
                    </w:txbxContent>
                  </v:textbox>
                </v:rect>
                <v:rect id="Rectangle 9" o:spid="_x0000_s1033" style="position:absolute;left:240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2426E1" w:rsidRDefault="002426E1" w:rsidP="002426E1">
                        <w:pPr>
                          <w:rPr>
                            <w:rFonts w:eastAsia="Times New Roman"/>
                          </w:rPr>
                        </w:pPr>
                      </w:p>
                    </w:txbxContent>
                  </v:textbox>
                </v:rect>
                <v:rect id="Rectangle 10" o:spid="_x0000_s1034" style="position:absolute;left:27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v:textbox>
                    <w:txbxContent>
                      <w:p w:rsidR="002426E1" w:rsidRDefault="002426E1" w:rsidP="002426E1">
                        <w:pPr>
                          <w:rPr>
                            <w:rFonts w:eastAsia="Times New Roman"/>
                          </w:rPr>
                        </w:pPr>
                      </w:p>
                    </w:txbxContent>
                  </v:textbox>
                </v:rect>
                <v:rect id="Rectangle 11" o:spid="_x0000_s1035" style="position:absolute;left:33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2426E1" w:rsidRDefault="002426E1" w:rsidP="002426E1">
                        <w:pPr>
                          <w:rPr>
                            <w:rFonts w:eastAsia="Times New Roman"/>
                          </w:rPr>
                        </w:pPr>
                      </w:p>
                    </w:txbxContent>
                  </v:textbox>
                </v:rect>
                <v:line id="Line 11" o:spid="_x0000_s1036" style="position:absolute;visibility:visible;mso-wrap-style:square" from="3168,176" to="3312,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rect id="Rectangle 13" o:spid="_x0000_s1037" style="position:absolute;left:167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textbox>
                    <w:txbxContent>
                      <w:p w:rsidR="002426E1" w:rsidRDefault="002426E1" w:rsidP="002426E1">
                        <w:pPr>
                          <w:rPr>
                            <w:rFonts w:eastAsia="Times New Roman"/>
                          </w:rPr>
                        </w:pPr>
                      </w:p>
                    </w:txbxContent>
                  </v:textbox>
                </v:rect>
              </v:group>
            </w:pict>
          </mc:Fallback>
        </mc:AlternateContent>
      </w:r>
      <w:r w:rsidRPr="00CF107C">
        <w:rPr>
          <w:bCs/>
          <w:noProof/>
        </w:rPr>
        <w:t xml:space="preserve">Participant ID: </w:t>
      </w:r>
      <w:r w:rsidRPr="00CF107C">
        <w:rPr>
          <w:bCs/>
          <w:noProof/>
        </w:rPr>
        <w:tab/>
      </w:r>
    </w:p>
    <w:p w:rsidR="002426E1" w:rsidRPr="00CF107C" w:rsidRDefault="002426E1" w:rsidP="002426E1">
      <w:pPr>
        <w:tabs>
          <w:tab w:val="left" w:pos="5040"/>
        </w:tabs>
        <w:spacing w:after="0" w:line="240" w:lineRule="auto"/>
        <w:rPr>
          <w:rFonts w:ascii="Arial" w:eastAsia="Times New Roman" w:hAnsi="Arial" w:cs="Arial"/>
          <w:sz w:val="18"/>
          <w:szCs w:val="18"/>
        </w:rPr>
      </w:pPr>
      <w:r w:rsidRPr="00CF107C">
        <w:rPr>
          <w:rFonts w:ascii="Arial" w:eastAsia="Times New Roman" w:hAnsi="Arial" w:cs="Arial"/>
          <w:bCs/>
          <w:sz w:val="18"/>
          <w:szCs w:val="18"/>
        </w:rPr>
        <w:t>Instructions:</w:t>
      </w:r>
      <w:r w:rsidRPr="00CF107C">
        <w:rPr>
          <w:rFonts w:ascii="Arial" w:eastAsia="Times New Roman" w:hAnsi="Arial" w:cs="Arial"/>
          <w:sz w:val="18"/>
          <w:szCs w:val="18"/>
        </w:rPr>
        <w:t xml:space="preserve"> Complete one row for each ring provided to the participant. Record the Date Provided, Visit Code, Staff Initials and Date. When the participant comes to her next visit and the ring is returned (or expected to be returned), complete the Date Returned, Visit Code, the appropriate Ring Status, Staff Initials and Date.  This information should also be recorded in the event of an off-site visit if the ring is collected.  Recording the Ring Status: If a ring is returned and set aside for storage, check the box for that option and record the date the ring was sent to the lab.  If a ring is returned and set aside for destruction, check the box for that option and record the destruction bin #.  If an unused ring was returned, check the box for that option and return the ring to the pharmacy on the same day.  If a ring is not returned as expected, check the box for that option.  </w:t>
      </w:r>
      <w:proofErr w:type="gramStart"/>
      <w:r w:rsidRPr="00CF107C">
        <w:rPr>
          <w:rFonts w:ascii="Arial" w:eastAsia="Times New Roman" w:hAnsi="Arial" w:cs="Arial"/>
          <w:sz w:val="18"/>
          <w:szCs w:val="18"/>
        </w:rPr>
        <w:t>Record Staff Initials and Date.</w:t>
      </w:r>
      <w:proofErr w:type="gramEnd"/>
      <w:r w:rsidRPr="00CF107C">
        <w:rPr>
          <w:rFonts w:ascii="Arial" w:eastAsia="Times New Roman" w:hAnsi="Arial" w:cs="Arial"/>
          <w:sz w:val="18"/>
          <w:szCs w:val="18"/>
        </w:rPr>
        <w:t xml:space="preserve"> Update if the ring is returned. All entries must be made in dark ink. Corrections may be made by drawing a single line through incorrect entries, entering correct information, and initialing and dating the correction. Comments may be entered at any time.</w:t>
      </w:r>
    </w:p>
    <w:p w:rsidR="002426E1" w:rsidRPr="00CF107C" w:rsidRDefault="002426E1" w:rsidP="002426E1">
      <w:pPr>
        <w:tabs>
          <w:tab w:val="left" w:pos="5040"/>
        </w:tabs>
        <w:spacing w:after="0" w:line="240" w:lineRule="auto"/>
        <w:rPr>
          <w:rFonts w:ascii="Arial" w:eastAsia="Times New Roman" w:hAnsi="Arial" w:cs="Arial"/>
          <w:bCs/>
          <w:noProof/>
          <w:sz w:val="18"/>
          <w:szCs w:val="18"/>
        </w:rPr>
      </w:pPr>
    </w:p>
    <w:tbl>
      <w:tblPr>
        <w:tblW w:w="14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350"/>
        <w:gridCol w:w="1080"/>
        <w:gridCol w:w="810"/>
        <w:gridCol w:w="990"/>
        <w:gridCol w:w="1350"/>
        <w:gridCol w:w="1350"/>
        <w:gridCol w:w="1080"/>
        <w:gridCol w:w="4230"/>
        <w:gridCol w:w="810"/>
        <w:gridCol w:w="810"/>
      </w:tblGrid>
      <w:tr w:rsidR="00CF107C" w:rsidRPr="00CF107C" w:rsidTr="00531082">
        <w:trPr>
          <w:trHeight w:val="314"/>
          <w:jc w:val="center"/>
        </w:trPr>
        <w:tc>
          <w:tcPr>
            <w:tcW w:w="648" w:type="dxa"/>
            <w:shd w:val="clear" w:color="auto" w:fill="D9D9D9"/>
            <w:vAlign w:val="bottom"/>
          </w:tcPr>
          <w:p w:rsidR="002426E1" w:rsidRPr="00CF107C" w:rsidRDefault="002426E1" w:rsidP="00531082">
            <w:pPr>
              <w:spacing w:after="0" w:line="240" w:lineRule="auto"/>
              <w:jc w:val="center"/>
              <w:rPr>
                <w:rFonts w:ascii="Helvetica" w:eastAsia="Times New Roman" w:hAnsi="Helvetica"/>
                <w:sz w:val="20"/>
                <w:szCs w:val="20"/>
              </w:rPr>
            </w:pPr>
          </w:p>
        </w:tc>
        <w:tc>
          <w:tcPr>
            <w:tcW w:w="5580" w:type="dxa"/>
            <w:gridSpan w:val="5"/>
            <w:shd w:val="clear" w:color="auto" w:fill="D9D9D9"/>
          </w:tcPr>
          <w:p w:rsidR="002426E1" w:rsidRPr="00CF107C" w:rsidRDefault="002426E1" w:rsidP="00531082">
            <w:pPr>
              <w:spacing w:after="0" w:line="240" w:lineRule="auto"/>
              <w:jc w:val="center"/>
              <w:rPr>
                <w:rFonts w:ascii="Arial" w:eastAsia="Times New Roman" w:hAnsi="Arial" w:cs="Arial"/>
                <w:sz w:val="24"/>
                <w:szCs w:val="24"/>
              </w:rPr>
            </w:pPr>
            <w:r w:rsidRPr="00CF107C">
              <w:rPr>
                <w:rFonts w:ascii="Arial" w:eastAsia="Times New Roman" w:hAnsi="Arial" w:cs="Arial"/>
                <w:sz w:val="24"/>
                <w:szCs w:val="24"/>
              </w:rPr>
              <w:t>PROVIDED</w:t>
            </w:r>
          </w:p>
        </w:tc>
        <w:tc>
          <w:tcPr>
            <w:tcW w:w="8280" w:type="dxa"/>
            <w:gridSpan w:val="5"/>
            <w:shd w:val="clear" w:color="auto" w:fill="D9D9D9"/>
            <w:vAlign w:val="bottom"/>
          </w:tcPr>
          <w:p w:rsidR="002426E1" w:rsidRPr="00CF107C" w:rsidRDefault="002426E1" w:rsidP="00531082">
            <w:pPr>
              <w:spacing w:after="0" w:line="240" w:lineRule="auto"/>
              <w:jc w:val="center"/>
              <w:rPr>
                <w:rFonts w:ascii="Arial" w:eastAsia="Times New Roman" w:hAnsi="Arial" w:cs="Arial"/>
                <w:sz w:val="24"/>
                <w:szCs w:val="24"/>
              </w:rPr>
            </w:pPr>
            <w:r w:rsidRPr="00CF107C">
              <w:rPr>
                <w:rFonts w:ascii="Arial" w:eastAsia="Times New Roman" w:hAnsi="Arial" w:cs="Arial"/>
                <w:sz w:val="24"/>
                <w:szCs w:val="24"/>
              </w:rPr>
              <w:t>RETURNED</w:t>
            </w:r>
          </w:p>
        </w:tc>
      </w:tr>
      <w:tr w:rsidR="00CF107C" w:rsidRPr="00CF107C" w:rsidTr="00531082">
        <w:trPr>
          <w:trHeight w:val="908"/>
          <w:jc w:val="center"/>
        </w:trPr>
        <w:tc>
          <w:tcPr>
            <w:tcW w:w="648" w:type="dxa"/>
            <w:shd w:val="clear" w:color="auto" w:fill="D9D9D9"/>
            <w:vAlign w:val="bottom"/>
          </w:tcPr>
          <w:p w:rsidR="002426E1" w:rsidRPr="00CF107C" w:rsidRDefault="002426E1" w:rsidP="00531082">
            <w:pPr>
              <w:spacing w:after="0" w:line="240" w:lineRule="auto"/>
              <w:jc w:val="center"/>
              <w:rPr>
                <w:rFonts w:ascii="Helvetica" w:eastAsia="Times New Roman" w:hAnsi="Helvetica"/>
                <w:sz w:val="20"/>
                <w:szCs w:val="20"/>
              </w:rPr>
            </w:pPr>
            <w:r w:rsidRPr="00CF107C">
              <w:rPr>
                <w:rFonts w:ascii="Helvetica" w:eastAsia="Times New Roman" w:hAnsi="Helvetica"/>
                <w:sz w:val="20"/>
                <w:szCs w:val="20"/>
              </w:rPr>
              <w:t xml:space="preserve">Ring </w:t>
            </w:r>
          </w:p>
        </w:tc>
        <w:tc>
          <w:tcPr>
            <w:tcW w:w="1350" w:type="dxa"/>
            <w:shd w:val="clear" w:color="auto" w:fill="D9D9D9"/>
            <w:vAlign w:val="bottom"/>
          </w:tcPr>
          <w:p w:rsidR="002426E1" w:rsidRPr="00CF107C" w:rsidRDefault="002426E1" w:rsidP="00531082">
            <w:pPr>
              <w:spacing w:after="0" w:line="240" w:lineRule="auto"/>
              <w:jc w:val="center"/>
              <w:rPr>
                <w:rFonts w:ascii="Arial" w:eastAsia="Times New Roman" w:hAnsi="Arial" w:cs="Arial"/>
                <w:sz w:val="18"/>
                <w:szCs w:val="20"/>
              </w:rPr>
            </w:pPr>
            <w:r w:rsidRPr="00CF107C">
              <w:rPr>
                <w:rFonts w:ascii="Arial" w:eastAsia="Times New Roman" w:hAnsi="Arial" w:cs="Arial"/>
                <w:sz w:val="18"/>
                <w:szCs w:val="20"/>
              </w:rPr>
              <w:t>Date Provided                (</w:t>
            </w:r>
            <w:proofErr w:type="spellStart"/>
            <w:r w:rsidRPr="00CF107C">
              <w:rPr>
                <w:rFonts w:ascii="Arial" w:eastAsia="Times New Roman" w:hAnsi="Arial" w:cs="Arial"/>
                <w:bCs/>
                <w:sz w:val="18"/>
                <w:szCs w:val="20"/>
              </w:rPr>
              <w:t>dd</w:t>
            </w:r>
            <w:proofErr w:type="spellEnd"/>
            <w:r w:rsidRPr="00CF107C">
              <w:rPr>
                <w:rFonts w:ascii="Arial" w:eastAsia="Times New Roman" w:hAnsi="Arial" w:cs="Arial"/>
                <w:bCs/>
                <w:sz w:val="18"/>
                <w:szCs w:val="20"/>
              </w:rPr>
              <w:t>-MMM-</w:t>
            </w:r>
            <w:proofErr w:type="spellStart"/>
            <w:r w:rsidRPr="00CF107C">
              <w:rPr>
                <w:rFonts w:ascii="Arial" w:eastAsia="Times New Roman" w:hAnsi="Arial" w:cs="Arial"/>
                <w:bCs/>
                <w:sz w:val="18"/>
                <w:szCs w:val="20"/>
              </w:rPr>
              <w:t>yy</w:t>
            </w:r>
            <w:proofErr w:type="spellEnd"/>
            <w:r w:rsidRPr="00CF107C">
              <w:rPr>
                <w:rFonts w:ascii="Arial" w:eastAsia="Times New Roman" w:hAnsi="Arial" w:cs="Arial"/>
                <w:bCs/>
                <w:sz w:val="18"/>
                <w:szCs w:val="20"/>
              </w:rPr>
              <w:t>)</w:t>
            </w:r>
          </w:p>
        </w:tc>
        <w:tc>
          <w:tcPr>
            <w:tcW w:w="1080" w:type="dxa"/>
            <w:shd w:val="clear" w:color="auto" w:fill="D9D9D9"/>
            <w:vAlign w:val="bottom"/>
          </w:tcPr>
          <w:p w:rsidR="002426E1" w:rsidRPr="00CF107C" w:rsidRDefault="002426E1" w:rsidP="00531082">
            <w:pPr>
              <w:spacing w:after="0" w:line="240" w:lineRule="auto"/>
              <w:jc w:val="center"/>
              <w:rPr>
                <w:rFonts w:ascii="Arial" w:eastAsia="Times New Roman" w:hAnsi="Arial" w:cs="Arial"/>
                <w:sz w:val="18"/>
                <w:szCs w:val="20"/>
              </w:rPr>
            </w:pPr>
            <w:r w:rsidRPr="00CF107C">
              <w:rPr>
                <w:rFonts w:ascii="Arial" w:eastAsia="Times New Roman" w:hAnsi="Arial" w:cs="Arial"/>
                <w:sz w:val="18"/>
                <w:szCs w:val="20"/>
              </w:rPr>
              <w:t>Visit Code (##</w:t>
            </w:r>
            <w:proofErr w:type="gramStart"/>
            <w:r w:rsidRPr="00CF107C">
              <w:rPr>
                <w:rFonts w:ascii="Arial" w:eastAsia="Times New Roman" w:hAnsi="Arial" w:cs="Arial"/>
                <w:sz w:val="18"/>
                <w:szCs w:val="20"/>
              </w:rPr>
              <w:t>.#</w:t>
            </w:r>
            <w:proofErr w:type="gramEnd"/>
            <w:r w:rsidRPr="00CF107C">
              <w:rPr>
                <w:rFonts w:ascii="Arial" w:eastAsia="Times New Roman" w:hAnsi="Arial" w:cs="Arial"/>
                <w:sz w:val="18"/>
                <w:szCs w:val="20"/>
              </w:rPr>
              <w:t>)</w:t>
            </w:r>
          </w:p>
        </w:tc>
        <w:tc>
          <w:tcPr>
            <w:tcW w:w="810" w:type="dxa"/>
            <w:shd w:val="clear" w:color="auto" w:fill="D9D9D9" w:themeFill="background1" w:themeFillShade="D9"/>
            <w:vAlign w:val="bottom"/>
          </w:tcPr>
          <w:p w:rsidR="002426E1" w:rsidRPr="00CF107C" w:rsidRDefault="002426E1" w:rsidP="00531082">
            <w:pPr>
              <w:spacing w:after="0" w:line="240" w:lineRule="auto"/>
              <w:jc w:val="center"/>
              <w:rPr>
                <w:rFonts w:ascii="Arial" w:eastAsia="Times New Roman" w:hAnsi="Arial" w:cs="Arial"/>
                <w:sz w:val="18"/>
                <w:szCs w:val="20"/>
              </w:rPr>
            </w:pPr>
            <w:r w:rsidRPr="00CF107C">
              <w:rPr>
                <w:rFonts w:ascii="Arial" w:eastAsia="Times New Roman" w:hAnsi="Arial" w:cs="Arial"/>
                <w:sz w:val="18"/>
                <w:szCs w:val="20"/>
              </w:rPr>
              <w:t xml:space="preserve">Staff Initials </w:t>
            </w:r>
          </w:p>
        </w:tc>
        <w:tc>
          <w:tcPr>
            <w:tcW w:w="990" w:type="dxa"/>
            <w:shd w:val="clear" w:color="auto" w:fill="D9D9D9" w:themeFill="background1" w:themeFillShade="D9"/>
            <w:vAlign w:val="bottom"/>
          </w:tcPr>
          <w:p w:rsidR="002426E1" w:rsidRPr="00CF107C" w:rsidRDefault="002426E1" w:rsidP="00531082">
            <w:pPr>
              <w:spacing w:after="0" w:line="240" w:lineRule="auto"/>
              <w:jc w:val="center"/>
              <w:rPr>
                <w:rFonts w:ascii="Arial" w:eastAsia="Times New Roman" w:hAnsi="Arial" w:cs="Arial"/>
                <w:sz w:val="18"/>
                <w:szCs w:val="20"/>
              </w:rPr>
            </w:pPr>
            <w:r w:rsidRPr="00CF107C">
              <w:rPr>
                <w:rFonts w:ascii="Arial" w:eastAsia="Times New Roman" w:hAnsi="Arial" w:cs="Arial"/>
                <w:sz w:val="18"/>
                <w:szCs w:val="20"/>
              </w:rPr>
              <w:t>Date</w:t>
            </w:r>
          </w:p>
        </w:tc>
        <w:tc>
          <w:tcPr>
            <w:tcW w:w="1350" w:type="dxa"/>
            <w:shd w:val="clear" w:color="auto" w:fill="D9D9D9" w:themeFill="background1" w:themeFillShade="D9"/>
          </w:tcPr>
          <w:p w:rsidR="002426E1" w:rsidRPr="00CF107C" w:rsidRDefault="002426E1" w:rsidP="00531082">
            <w:pPr>
              <w:spacing w:after="0" w:line="240" w:lineRule="auto"/>
              <w:jc w:val="center"/>
              <w:rPr>
                <w:rFonts w:ascii="Arial" w:eastAsia="Times New Roman" w:hAnsi="Arial" w:cs="Arial"/>
                <w:sz w:val="18"/>
                <w:szCs w:val="20"/>
              </w:rPr>
            </w:pPr>
          </w:p>
          <w:p w:rsidR="002426E1" w:rsidRPr="00CF107C" w:rsidRDefault="002426E1" w:rsidP="00531082">
            <w:pPr>
              <w:spacing w:after="0" w:line="240" w:lineRule="auto"/>
              <w:jc w:val="center"/>
              <w:rPr>
                <w:rFonts w:ascii="Arial" w:eastAsia="Times New Roman" w:hAnsi="Arial" w:cs="Arial"/>
                <w:sz w:val="18"/>
                <w:szCs w:val="20"/>
              </w:rPr>
            </w:pPr>
          </w:p>
          <w:p w:rsidR="002426E1" w:rsidRPr="00CF107C" w:rsidRDefault="002426E1" w:rsidP="00531082">
            <w:pPr>
              <w:spacing w:after="0" w:line="240" w:lineRule="auto"/>
              <w:jc w:val="center"/>
              <w:rPr>
                <w:rFonts w:ascii="Arial" w:eastAsia="Times New Roman" w:hAnsi="Arial" w:cs="Arial"/>
                <w:sz w:val="18"/>
                <w:szCs w:val="20"/>
              </w:rPr>
            </w:pPr>
          </w:p>
          <w:p w:rsidR="002426E1" w:rsidRPr="00CF107C" w:rsidRDefault="002426E1" w:rsidP="00531082">
            <w:pPr>
              <w:spacing w:after="0" w:line="240" w:lineRule="auto"/>
              <w:jc w:val="center"/>
              <w:rPr>
                <w:rFonts w:ascii="Arial" w:eastAsia="Times New Roman" w:hAnsi="Arial" w:cs="Arial"/>
                <w:sz w:val="18"/>
                <w:szCs w:val="20"/>
              </w:rPr>
            </w:pPr>
          </w:p>
          <w:p w:rsidR="002426E1" w:rsidRPr="00CF107C" w:rsidRDefault="002426E1" w:rsidP="00531082">
            <w:pPr>
              <w:spacing w:after="0" w:line="240" w:lineRule="auto"/>
              <w:jc w:val="center"/>
              <w:rPr>
                <w:rFonts w:ascii="Arial" w:eastAsia="Times New Roman" w:hAnsi="Arial" w:cs="Arial"/>
                <w:sz w:val="18"/>
                <w:szCs w:val="20"/>
              </w:rPr>
            </w:pPr>
            <w:r w:rsidRPr="00CF107C">
              <w:rPr>
                <w:rFonts w:ascii="Arial" w:eastAsia="Times New Roman" w:hAnsi="Arial" w:cs="Arial"/>
                <w:sz w:val="18"/>
                <w:szCs w:val="20"/>
              </w:rPr>
              <w:t>Comments</w:t>
            </w:r>
          </w:p>
        </w:tc>
        <w:tc>
          <w:tcPr>
            <w:tcW w:w="1350" w:type="dxa"/>
            <w:shd w:val="clear" w:color="auto" w:fill="D9D9D9" w:themeFill="background1" w:themeFillShade="D9"/>
            <w:vAlign w:val="bottom"/>
          </w:tcPr>
          <w:p w:rsidR="002426E1" w:rsidRPr="00CF107C" w:rsidRDefault="002426E1" w:rsidP="00531082">
            <w:pPr>
              <w:spacing w:after="0" w:line="240" w:lineRule="auto"/>
              <w:jc w:val="center"/>
              <w:rPr>
                <w:rFonts w:ascii="Arial" w:eastAsia="Times New Roman" w:hAnsi="Arial" w:cs="Arial"/>
                <w:sz w:val="18"/>
                <w:szCs w:val="20"/>
              </w:rPr>
            </w:pPr>
            <w:r w:rsidRPr="00CF107C">
              <w:rPr>
                <w:rFonts w:ascii="Arial" w:eastAsia="Times New Roman" w:hAnsi="Arial" w:cs="Arial"/>
                <w:sz w:val="18"/>
                <w:szCs w:val="20"/>
              </w:rPr>
              <w:t>Date Returned                                      (</w:t>
            </w:r>
            <w:proofErr w:type="spellStart"/>
            <w:r w:rsidRPr="00CF107C">
              <w:rPr>
                <w:rFonts w:ascii="Arial" w:eastAsia="Times New Roman" w:hAnsi="Arial" w:cs="Arial"/>
                <w:sz w:val="18"/>
                <w:szCs w:val="20"/>
              </w:rPr>
              <w:t>dd</w:t>
            </w:r>
            <w:proofErr w:type="spellEnd"/>
            <w:r w:rsidRPr="00CF107C">
              <w:rPr>
                <w:rFonts w:ascii="Arial" w:eastAsia="Times New Roman" w:hAnsi="Arial" w:cs="Arial"/>
                <w:sz w:val="18"/>
                <w:szCs w:val="20"/>
              </w:rPr>
              <w:t>-MMM-</w:t>
            </w:r>
            <w:proofErr w:type="spellStart"/>
            <w:r w:rsidRPr="00CF107C">
              <w:rPr>
                <w:rFonts w:ascii="Arial" w:eastAsia="Times New Roman" w:hAnsi="Arial" w:cs="Arial"/>
                <w:sz w:val="18"/>
                <w:szCs w:val="20"/>
              </w:rPr>
              <w:t>yy</w:t>
            </w:r>
            <w:proofErr w:type="spellEnd"/>
            <w:r w:rsidRPr="00CF107C">
              <w:rPr>
                <w:rFonts w:ascii="Arial" w:eastAsia="Times New Roman" w:hAnsi="Arial" w:cs="Arial"/>
                <w:sz w:val="18"/>
                <w:szCs w:val="20"/>
              </w:rPr>
              <w:t>)</w:t>
            </w:r>
          </w:p>
        </w:tc>
        <w:tc>
          <w:tcPr>
            <w:tcW w:w="1080" w:type="dxa"/>
            <w:shd w:val="clear" w:color="auto" w:fill="D9D9D9"/>
            <w:vAlign w:val="bottom"/>
          </w:tcPr>
          <w:p w:rsidR="002426E1" w:rsidRPr="00CF107C" w:rsidRDefault="002426E1" w:rsidP="00531082">
            <w:pPr>
              <w:spacing w:after="0" w:line="240" w:lineRule="auto"/>
              <w:jc w:val="center"/>
              <w:rPr>
                <w:rFonts w:ascii="Arial" w:eastAsia="Times New Roman" w:hAnsi="Arial" w:cs="Arial"/>
                <w:sz w:val="18"/>
                <w:szCs w:val="20"/>
              </w:rPr>
            </w:pPr>
            <w:r w:rsidRPr="00CF107C">
              <w:rPr>
                <w:rFonts w:ascii="Arial" w:eastAsia="Times New Roman" w:hAnsi="Arial" w:cs="Arial"/>
                <w:sz w:val="18"/>
                <w:szCs w:val="20"/>
              </w:rPr>
              <w:t>Visit Code (##</w:t>
            </w:r>
            <w:proofErr w:type="gramStart"/>
            <w:r w:rsidRPr="00CF107C">
              <w:rPr>
                <w:rFonts w:ascii="Arial" w:eastAsia="Times New Roman" w:hAnsi="Arial" w:cs="Arial"/>
                <w:sz w:val="18"/>
                <w:szCs w:val="20"/>
              </w:rPr>
              <w:t>.#</w:t>
            </w:r>
            <w:proofErr w:type="gramEnd"/>
            <w:r w:rsidRPr="00CF107C">
              <w:rPr>
                <w:rFonts w:ascii="Arial" w:eastAsia="Times New Roman" w:hAnsi="Arial" w:cs="Arial"/>
                <w:sz w:val="18"/>
                <w:szCs w:val="20"/>
              </w:rPr>
              <w:t>)</w:t>
            </w:r>
          </w:p>
        </w:tc>
        <w:tc>
          <w:tcPr>
            <w:tcW w:w="4230" w:type="dxa"/>
            <w:shd w:val="clear" w:color="auto" w:fill="D9D9D9"/>
            <w:vAlign w:val="bottom"/>
          </w:tcPr>
          <w:p w:rsidR="002426E1" w:rsidRPr="00CF107C" w:rsidRDefault="002426E1" w:rsidP="00531082">
            <w:pPr>
              <w:spacing w:after="0" w:line="240" w:lineRule="auto"/>
              <w:jc w:val="center"/>
              <w:rPr>
                <w:rFonts w:ascii="Arial" w:eastAsia="Times New Roman" w:hAnsi="Arial" w:cs="Arial"/>
                <w:sz w:val="18"/>
                <w:szCs w:val="20"/>
              </w:rPr>
            </w:pPr>
            <w:r w:rsidRPr="00CF107C">
              <w:rPr>
                <w:rFonts w:ascii="Arial" w:eastAsia="Times New Roman" w:hAnsi="Arial" w:cs="Arial"/>
                <w:sz w:val="18"/>
                <w:szCs w:val="20"/>
              </w:rPr>
              <w:t>Ring Status</w:t>
            </w:r>
          </w:p>
        </w:tc>
        <w:tc>
          <w:tcPr>
            <w:tcW w:w="810" w:type="dxa"/>
            <w:shd w:val="clear" w:color="auto" w:fill="D9D9D9"/>
            <w:vAlign w:val="bottom"/>
          </w:tcPr>
          <w:p w:rsidR="002426E1" w:rsidRPr="00CF107C" w:rsidRDefault="002426E1" w:rsidP="00531082">
            <w:pPr>
              <w:spacing w:after="0" w:line="240" w:lineRule="auto"/>
              <w:jc w:val="center"/>
              <w:rPr>
                <w:rFonts w:ascii="Arial" w:eastAsia="Times New Roman" w:hAnsi="Arial" w:cs="Arial"/>
                <w:sz w:val="18"/>
                <w:szCs w:val="20"/>
              </w:rPr>
            </w:pPr>
            <w:r w:rsidRPr="00CF107C">
              <w:rPr>
                <w:rFonts w:ascii="Arial" w:eastAsia="Times New Roman" w:hAnsi="Arial" w:cs="Arial"/>
                <w:sz w:val="18"/>
                <w:szCs w:val="20"/>
              </w:rPr>
              <w:t>Staff Initials</w:t>
            </w:r>
          </w:p>
        </w:tc>
        <w:tc>
          <w:tcPr>
            <w:tcW w:w="810" w:type="dxa"/>
            <w:shd w:val="clear" w:color="auto" w:fill="D9D9D9"/>
            <w:vAlign w:val="bottom"/>
          </w:tcPr>
          <w:p w:rsidR="002426E1" w:rsidRPr="00CF107C" w:rsidRDefault="002426E1" w:rsidP="00531082">
            <w:pPr>
              <w:spacing w:after="0" w:line="240" w:lineRule="auto"/>
              <w:jc w:val="center"/>
              <w:rPr>
                <w:rFonts w:ascii="Arial" w:eastAsia="Times New Roman" w:hAnsi="Arial" w:cs="Arial"/>
                <w:sz w:val="18"/>
                <w:szCs w:val="20"/>
              </w:rPr>
            </w:pPr>
            <w:r w:rsidRPr="00CF107C">
              <w:rPr>
                <w:rFonts w:ascii="Arial" w:eastAsia="Times New Roman" w:hAnsi="Arial" w:cs="Arial"/>
                <w:sz w:val="18"/>
                <w:szCs w:val="20"/>
              </w:rPr>
              <w:t>Date</w:t>
            </w:r>
          </w:p>
        </w:tc>
      </w:tr>
      <w:tr w:rsidR="00CF107C" w:rsidRPr="00CF107C" w:rsidTr="00531082">
        <w:trPr>
          <w:trHeight w:hRule="exact" w:val="1189"/>
          <w:jc w:val="center"/>
        </w:trPr>
        <w:tc>
          <w:tcPr>
            <w:tcW w:w="648" w:type="dxa"/>
            <w:vAlign w:val="center"/>
          </w:tcPr>
          <w:p w:rsidR="002426E1" w:rsidRPr="00CF107C" w:rsidRDefault="002426E1" w:rsidP="00531082">
            <w:pPr>
              <w:spacing w:after="0" w:line="240" w:lineRule="auto"/>
              <w:jc w:val="center"/>
              <w:rPr>
                <w:rFonts w:ascii="Helvetica" w:eastAsia="Times New Roman" w:hAnsi="Helvetica"/>
              </w:rPr>
            </w:pPr>
            <w:r w:rsidRPr="00CF107C">
              <w:rPr>
                <w:rFonts w:ascii="Helvetica" w:eastAsia="Times New Roman" w:hAnsi="Helvetica"/>
              </w:rPr>
              <w:t>1</w:t>
            </w:r>
          </w:p>
        </w:tc>
        <w:tc>
          <w:tcPr>
            <w:tcW w:w="1350" w:type="dxa"/>
            <w:vAlign w:val="center"/>
          </w:tcPr>
          <w:p w:rsidR="002426E1" w:rsidRPr="00CF107C" w:rsidRDefault="002426E1" w:rsidP="00531082">
            <w:pPr>
              <w:spacing w:after="0" w:line="240" w:lineRule="auto"/>
              <w:jc w:val="center"/>
              <w:rPr>
                <w:rFonts w:ascii="Arial" w:eastAsia="Times New Roman" w:hAnsi="Arial" w:cs="Arial"/>
                <w:szCs w:val="20"/>
              </w:rPr>
            </w:pPr>
          </w:p>
        </w:tc>
        <w:tc>
          <w:tcPr>
            <w:tcW w:w="1080" w:type="dxa"/>
            <w:vAlign w:val="center"/>
          </w:tcPr>
          <w:p w:rsidR="002426E1" w:rsidRPr="00CF107C" w:rsidRDefault="002426E1" w:rsidP="00531082">
            <w:pPr>
              <w:spacing w:after="0" w:line="240" w:lineRule="auto"/>
              <w:jc w:val="center"/>
              <w:rPr>
                <w:rFonts w:ascii="Arial" w:eastAsia="Times New Roman" w:hAnsi="Arial" w:cs="Arial"/>
                <w:szCs w:val="20"/>
              </w:rPr>
            </w:pPr>
          </w:p>
        </w:tc>
        <w:tc>
          <w:tcPr>
            <w:tcW w:w="810" w:type="dxa"/>
            <w:shd w:val="clear" w:color="auto" w:fill="D9D9D9" w:themeFill="background1" w:themeFillShade="D9"/>
            <w:vAlign w:val="center"/>
          </w:tcPr>
          <w:p w:rsidR="002426E1" w:rsidRPr="00CF107C" w:rsidRDefault="002426E1" w:rsidP="00531082">
            <w:pPr>
              <w:spacing w:after="0" w:line="240" w:lineRule="auto"/>
              <w:jc w:val="center"/>
              <w:rPr>
                <w:rFonts w:ascii="Arial" w:eastAsia="Times New Roman" w:hAnsi="Arial" w:cs="Arial"/>
                <w:szCs w:val="20"/>
              </w:rPr>
            </w:pPr>
          </w:p>
        </w:tc>
        <w:tc>
          <w:tcPr>
            <w:tcW w:w="990" w:type="dxa"/>
            <w:shd w:val="clear" w:color="auto" w:fill="D9D9D9" w:themeFill="background1" w:themeFillShade="D9"/>
            <w:vAlign w:val="center"/>
          </w:tcPr>
          <w:p w:rsidR="002426E1" w:rsidRPr="00CF107C" w:rsidRDefault="002426E1" w:rsidP="00531082">
            <w:pPr>
              <w:spacing w:after="0" w:line="240" w:lineRule="auto"/>
              <w:jc w:val="center"/>
              <w:rPr>
                <w:rFonts w:ascii="Arial" w:eastAsia="Times New Roman" w:hAnsi="Arial" w:cs="Arial"/>
                <w:szCs w:val="20"/>
              </w:rPr>
            </w:pPr>
          </w:p>
        </w:tc>
        <w:tc>
          <w:tcPr>
            <w:tcW w:w="1350" w:type="dxa"/>
          </w:tcPr>
          <w:p w:rsidR="002426E1" w:rsidRPr="00CF107C" w:rsidRDefault="002426E1" w:rsidP="00531082">
            <w:pPr>
              <w:spacing w:after="0" w:line="240" w:lineRule="auto"/>
              <w:jc w:val="center"/>
              <w:rPr>
                <w:rFonts w:ascii="Arial" w:eastAsia="Times New Roman" w:hAnsi="Arial" w:cs="Arial"/>
                <w:szCs w:val="20"/>
              </w:rPr>
            </w:pPr>
          </w:p>
        </w:tc>
        <w:tc>
          <w:tcPr>
            <w:tcW w:w="1350" w:type="dxa"/>
            <w:shd w:val="clear" w:color="auto" w:fill="auto"/>
          </w:tcPr>
          <w:p w:rsidR="002426E1" w:rsidRPr="00CF107C" w:rsidRDefault="002426E1" w:rsidP="00531082">
            <w:pPr>
              <w:spacing w:after="0" w:line="240" w:lineRule="auto"/>
              <w:jc w:val="center"/>
              <w:rPr>
                <w:rFonts w:ascii="Arial" w:eastAsia="Times New Roman" w:hAnsi="Arial" w:cs="Arial"/>
                <w:szCs w:val="20"/>
              </w:rPr>
            </w:pPr>
          </w:p>
        </w:tc>
        <w:tc>
          <w:tcPr>
            <w:tcW w:w="1080" w:type="dxa"/>
            <w:vAlign w:val="center"/>
          </w:tcPr>
          <w:p w:rsidR="002426E1" w:rsidRPr="00CF107C" w:rsidRDefault="002426E1" w:rsidP="00531082">
            <w:pPr>
              <w:spacing w:after="0" w:line="240" w:lineRule="auto"/>
              <w:jc w:val="center"/>
              <w:rPr>
                <w:rFonts w:ascii="Arial" w:eastAsia="Times New Roman" w:hAnsi="Arial" w:cs="Arial"/>
                <w:szCs w:val="20"/>
              </w:rPr>
            </w:pPr>
          </w:p>
        </w:tc>
        <w:tc>
          <w:tcPr>
            <w:tcW w:w="4230" w:type="dxa"/>
            <w:shd w:val="clear" w:color="auto" w:fill="auto"/>
            <w:vAlign w:val="center"/>
          </w:tcPr>
          <w:p w:rsidR="002426E1" w:rsidRPr="00CF107C" w:rsidRDefault="002426E1" w:rsidP="002426E1">
            <w:pPr>
              <w:numPr>
                <w:ilvl w:val="0"/>
                <w:numId w:val="26"/>
              </w:numPr>
              <w:suppressAutoHyphens/>
              <w:spacing w:after="0" w:line="240" w:lineRule="auto"/>
              <w:ind w:left="252" w:hanging="252"/>
              <w:contextualSpacing/>
              <w:rPr>
                <w:sz w:val="20"/>
                <w:szCs w:val="20"/>
              </w:rPr>
            </w:pPr>
            <w:r w:rsidRPr="00CF107C">
              <w:rPr>
                <w:sz w:val="20"/>
                <w:szCs w:val="20"/>
              </w:rPr>
              <w:t>Used ring for storage:  date to lab__________</w:t>
            </w:r>
          </w:p>
          <w:p w:rsidR="002426E1" w:rsidRPr="00CF107C" w:rsidRDefault="002426E1" w:rsidP="002426E1">
            <w:pPr>
              <w:numPr>
                <w:ilvl w:val="0"/>
                <w:numId w:val="26"/>
              </w:numPr>
              <w:suppressAutoHyphens/>
              <w:spacing w:after="0" w:line="240" w:lineRule="auto"/>
              <w:ind w:left="252" w:hanging="252"/>
              <w:contextualSpacing/>
              <w:rPr>
                <w:sz w:val="20"/>
                <w:szCs w:val="20"/>
              </w:rPr>
            </w:pPr>
            <w:r w:rsidRPr="00CF107C">
              <w:rPr>
                <w:sz w:val="20"/>
                <w:szCs w:val="20"/>
              </w:rPr>
              <w:t>Used ring for destruction: bin # __________</w:t>
            </w:r>
          </w:p>
          <w:p w:rsidR="002426E1" w:rsidRPr="00CF107C" w:rsidRDefault="002426E1" w:rsidP="002426E1">
            <w:pPr>
              <w:numPr>
                <w:ilvl w:val="0"/>
                <w:numId w:val="26"/>
              </w:numPr>
              <w:suppressAutoHyphens/>
              <w:spacing w:after="0" w:line="240" w:lineRule="auto"/>
              <w:ind w:left="252" w:hanging="252"/>
              <w:contextualSpacing/>
              <w:rPr>
                <w:sz w:val="20"/>
                <w:szCs w:val="20"/>
              </w:rPr>
            </w:pPr>
            <w:r w:rsidRPr="00CF107C">
              <w:rPr>
                <w:sz w:val="20"/>
                <w:szCs w:val="20"/>
              </w:rPr>
              <w:t>Unused ring to pharmacy</w:t>
            </w:r>
          </w:p>
          <w:p w:rsidR="002426E1" w:rsidRPr="00CF107C" w:rsidRDefault="002426E1" w:rsidP="002426E1">
            <w:pPr>
              <w:numPr>
                <w:ilvl w:val="0"/>
                <w:numId w:val="26"/>
              </w:numPr>
              <w:suppressAutoHyphens/>
              <w:spacing w:after="0" w:line="240" w:lineRule="auto"/>
              <w:ind w:left="252" w:hanging="252"/>
              <w:contextualSpacing/>
              <w:rPr>
                <w:sz w:val="20"/>
                <w:szCs w:val="20"/>
              </w:rPr>
            </w:pPr>
            <w:r w:rsidRPr="00CF107C">
              <w:rPr>
                <w:sz w:val="20"/>
                <w:szCs w:val="20"/>
              </w:rPr>
              <w:t>Ring not returned</w:t>
            </w:r>
          </w:p>
          <w:p w:rsidR="002426E1" w:rsidRPr="00CF107C" w:rsidRDefault="002426E1" w:rsidP="00531082">
            <w:pPr>
              <w:spacing w:after="0" w:line="240" w:lineRule="auto"/>
              <w:ind w:left="720"/>
              <w:contextualSpacing/>
            </w:pPr>
          </w:p>
        </w:tc>
        <w:tc>
          <w:tcPr>
            <w:tcW w:w="810" w:type="dxa"/>
            <w:shd w:val="clear" w:color="auto" w:fill="D9D9D9"/>
            <w:vAlign w:val="center"/>
          </w:tcPr>
          <w:p w:rsidR="002426E1" w:rsidRPr="00CF107C" w:rsidRDefault="002426E1" w:rsidP="00531082">
            <w:pPr>
              <w:spacing w:after="0" w:line="240" w:lineRule="auto"/>
              <w:jc w:val="center"/>
              <w:rPr>
                <w:rFonts w:ascii="Arial" w:eastAsia="Times New Roman" w:hAnsi="Arial" w:cs="Arial"/>
                <w:szCs w:val="20"/>
              </w:rPr>
            </w:pPr>
          </w:p>
        </w:tc>
        <w:tc>
          <w:tcPr>
            <w:tcW w:w="810" w:type="dxa"/>
            <w:shd w:val="clear" w:color="auto" w:fill="D9D9D9"/>
            <w:vAlign w:val="center"/>
          </w:tcPr>
          <w:p w:rsidR="002426E1" w:rsidRPr="00CF107C" w:rsidRDefault="002426E1" w:rsidP="00531082">
            <w:pPr>
              <w:spacing w:after="0" w:line="240" w:lineRule="auto"/>
              <w:jc w:val="center"/>
              <w:rPr>
                <w:rFonts w:ascii="Arial" w:eastAsia="Times New Roman" w:hAnsi="Arial" w:cs="Arial"/>
                <w:szCs w:val="20"/>
              </w:rPr>
            </w:pPr>
          </w:p>
        </w:tc>
      </w:tr>
      <w:tr w:rsidR="00CF107C" w:rsidRPr="00CF107C" w:rsidTr="00531082">
        <w:trPr>
          <w:trHeight w:hRule="exact" w:val="1189"/>
          <w:jc w:val="center"/>
        </w:trPr>
        <w:tc>
          <w:tcPr>
            <w:tcW w:w="648" w:type="dxa"/>
            <w:vAlign w:val="center"/>
          </w:tcPr>
          <w:p w:rsidR="002426E1" w:rsidRPr="00CF107C" w:rsidRDefault="002426E1" w:rsidP="00531082">
            <w:pPr>
              <w:spacing w:after="0" w:line="240" w:lineRule="auto"/>
              <w:jc w:val="center"/>
              <w:rPr>
                <w:rFonts w:ascii="Helvetica" w:eastAsia="Times New Roman" w:hAnsi="Helvetica"/>
              </w:rPr>
            </w:pPr>
            <w:r w:rsidRPr="00CF107C">
              <w:rPr>
                <w:rFonts w:ascii="Helvetica" w:eastAsia="Times New Roman" w:hAnsi="Helvetica"/>
              </w:rPr>
              <w:t>1</w:t>
            </w:r>
          </w:p>
        </w:tc>
        <w:tc>
          <w:tcPr>
            <w:tcW w:w="1350" w:type="dxa"/>
            <w:vAlign w:val="center"/>
          </w:tcPr>
          <w:p w:rsidR="002426E1" w:rsidRPr="00CF107C" w:rsidRDefault="002426E1" w:rsidP="00531082">
            <w:pPr>
              <w:spacing w:after="0" w:line="240" w:lineRule="auto"/>
              <w:jc w:val="center"/>
              <w:rPr>
                <w:rFonts w:ascii="Arial" w:eastAsia="Times New Roman" w:hAnsi="Arial" w:cs="Arial"/>
                <w:szCs w:val="20"/>
              </w:rPr>
            </w:pPr>
          </w:p>
        </w:tc>
        <w:tc>
          <w:tcPr>
            <w:tcW w:w="1080" w:type="dxa"/>
            <w:vAlign w:val="center"/>
          </w:tcPr>
          <w:p w:rsidR="002426E1" w:rsidRPr="00CF107C" w:rsidRDefault="002426E1" w:rsidP="00531082">
            <w:pPr>
              <w:spacing w:after="0" w:line="240" w:lineRule="auto"/>
              <w:jc w:val="center"/>
              <w:rPr>
                <w:rFonts w:ascii="Arial" w:eastAsia="Times New Roman" w:hAnsi="Arial" w:cs="Arial"/>
                <w:szCs w:val="20"/>
              </w:rPr>
            </w:pPr>
          </w:p>
        </w:tc>
        <w:tc>
          <w:tcPr>
            <w:tcW w:w="810" w:type="dxa"/>
            <w:shd w:val="clear" w:color="auto" w:fill="D9D9D9" w:themeFill="background1" w:themeFillShade="D9"/>
            <w:vAlign w:val="center"/>
          </w:tcPr>
          <w:p w:rsidR="002426E1" w:rsidRPr="00CF107C" w:rsidRDefault="002426E1" w:rsidP="00531082">
            <w:pPr>
              <w:spacing w:after="0" w:line="240" w:lineRule="auto"/>
              <w:jc w:val="center"/>
              <w:rPr>
                <w:rFonts w:ascii="Arial" w:eastAsia="Times New Roman" w:hAnsi="Arial" w:cs="Arial"/>
                <w:szCs w:val="20"/>
              </w:rPr>
            </w:pPr>
          </w:p>
        </w:tc>
        <w:tc>
          <w:tcPr>
            <w:tcW w:w="990" w:type="dxa"/>
            <w:shd w:val="clear" w:color="auto" w:fill="D9D9D9" w:themeFill="background1" w:themeFillShade="D9"/>
            <w:vAlign w:val="center"/>
          </w:tcPr>
          <w:p w:rsidR="002426E1" w:rsidRPr="00CF107C" w:rsidRDefault="002426E1" w:rsidP="00531082">
            <w:pPr>
              <w:spacing w:after="0" w:line="240" w:lineRule="auto"/>
              <w:jc w:val="center"/>
              <w:rPr>
                <w:rFonts w:ascii="Arial" w:eastAsia="Times New Roman" w:hAnsi="Arial" w:cs="Arial"/>
                <w:szCs w:val="20"/>
              </w:rPr>
            </w:pPr>
          </w:p>
        </w:tc>
        <w:tc>
          <w:tcPr>
            <w:tcW w:w="1350" w:type="dxa"/>
          </w:tcPr>
          <w:p w:rsidR="002426E1" w:rsidRPr="00CF107C" w:rsidRDefault="002426E1" w:rsidP="00531082">
            <w:pPr>
              <w:spacing w:after="0" w:line="240" w:lineRule="auto"/>
              <w:jc w:val="center"/>
              <w:rPr>
                <w:rFonts w:ascii="Arial" w:eastAsia="Times New Roman" w:hAnsi="Arial" w:cs="Arial"/>
                <w:szCs w:val="20"/>
              </w:rPr>
            </w:pPr>
          </w:p>
        </w:tc>
        <w:tc>
          <w:tcPr>
            <w:tcW w:w="1350" w:type="dxa"/>
            <w:shd w:val="clear" w:color="auto" w:fill="auto"/>
          </w:tcPr>
          <w:p w:rsidR="002426E1" w:rsidRPr="00CF107C" w:rsidRDefault="002426E1" w:rsidP="00531082">
            <w:pPr>
              <w:spacing w:after="0" w:line="240" w:lineRule="auto"/>
              <w:jc w:val="center"/>
              <w:rPr>
                <w:rFonts w:ascii="Arial" w:eastAsia="Times New Roman" w:hAnsi="Arial" w:cs="Arial"/>
                <w:szCs w:val="20"/>
              </w:rPr>
            </w:pPr>
          </w:p>
        </w:tc>
        <w:tc>
          <w:tcPr>
            <w:tcW w:w="1080" w:type="dxa"/>
            <w:vAlign w:val="center"/>
          </w:tcPr>
          <w:p w:rsidR="002426E1" w:rsidRPr="00CF107C" w:rsidRDefault="002426E1" w:rsidP="00531082">
            <w:pPr>
              <w:spacing w:after="0" w:line="240" w:lineRule="auto"/>
              <w:jc w:val="center"/>
              <w:rPr>
                <w:rFonts w:ascii="Arial" w:eastAsia="Times New Roman" w:hAnsi="Arial" w:cs="Arial"/>
                <w:szCs w:val="20"/>
              </w:rPr>
            </w:pPr>
          </w:p>
        </w:tc>
        <w:tc>
          <w:tcPr>
            <w:tcW w:w="4230" w:type="dxa"/>
            <w:shd w:val="clear" w:color="auto" w:fill="auto"/>
            <w:vAlign w:val="center"/>
          </w:tcPr>
          <w:p w:rsidR="002426E1" w:rsidRPr="00CF107C" w:rsidRDefault="002426E1" w:rsidP="002426E1">
            <w:pPr>
              <w:numPr>
                <w:ilvl w:val="0"/>
                <w:numId w:val="26"/>
              </w:numPr>
              <w:suppressAutoHyphens/>
              <w:spacing w:after="0" w:line="240" w:lineRule="auto"/>
              <w:ind w:left="252" w:hanging="252"/>
              <w:contextualSpacing/>
              <w:rPr>
                <w:sz w:val="20"/>
                <w:szCs w:val="20"/>
              </w:rPr>
            </w:pPr>
            <w:r w:rsidRPr="00CF107C">
              <w:rPr>
                <w:sz w:val="20"/>
                <w:szCs w:val="20"/>
              </w:rPr>
              <w:t xml:space="preserve">Used ring for storage:  date to lab__________ </w:t>
            </w:r>
          </w:p>
          <w:p w:rsidR="002426E1" w:rsidRPr="00CF107C" w:rsidRDefault="002426E1" w:rsidP="002426E1">
            <w:pPr>
              <w:numPr>
                <w:ilvl w:val="0"/>
                <w:numId w:val="26"/>
              </w:numPr>
              <w:suppressAutoHyphens/>
              <w:spacing w:after="0" w:line="240" w:lineRule="auto"/>
              <w:ind w:left="252" w:hanging="252"/>
              <w:contextualSpacing/>
              <w:rPr>
                <w:sz w:val="20"/>
                <w:szCs w:val="20"/>
              </w:rPr>
            </w:pPr>
            <w:r w:rsidRPr="00CF107C">
              <w:rPr>
                <w:sz w:val="20"/>
                <w:szCs w:val="20"/>
              </w:rPr>
              <w:t>Used ring for destruction: bin # __________</w:t>
            </w:r>
          </w:p>
          <w:p w:rsidR="002426E1" w:rsidRPr="00CF107C" w:rsidRDefault="002426E1" w:rsidP="002426E1">
            <w:pPr>
              <w:numPr>
                <w:ilvl w:val="0"/>
                <w:numId w:val="26"/>
              </w:numPr>
              <w:suppressAutoHyphens/>
              <w:spacing w:after="0" w:line="240" w:lineRule="auto"/>
              <w:ind w:left="252" w:hanging="252"/>
              <w:contextualSpacing/>
              <w:rPr>
                <w:sz w:val="20"/>
                <w:szCs w:val="20"/>
              </w:rPr>
            </w:pPr>
            <w:r w:rsidRPr="00CF107C">
              <w:rPr>
                <w:sz w:val="20"/>
                <w:szCs w:val="20"/>
              </w:rPr>
              <w:t>Unused ring to pharmacy</w:t>
            </w:r>
          </w:p>
          <w:p w:rsidR="002426E1" w:rsidRPr="00CF107C" w:rsidRDefault="002426E1" w:rsidP="002426E1">
            <w:pPr>
              <w:numPr>
                <w:ilvl w:val="0"/>
                <w:numId w:val="26"/>
              </w:numPr>
              <w:suppressAutoHyphens/>
              <w:spacing w:after="0" w:line="240" w:lineRule="auto"/>
              <w:ind w:left="252" w:hanging="252"/>
              <w:contextualSpacing/>
              <w:rPr>
                <w:sz w:val="20"/>
                <w:szCs w:val="20"/>
              </w:rPr>
            </w:pPr>
            <w:r w:rsidRPr="00CF107C">
              <w:rPr>
                <w:sz w:val="20"/>
                <w:szCs w:val="20"/>
              </w:rPr>
              <w:t>Ring not returned</w:t>
            </w:r>
          </w:p>
          <w:p w:rsidR="002426E1" w:rsidRPr="00CF107C" w:rsidRDefault="002426E1" w:rsidP="00531082">
            <w:pPr>
              <w:spacing w:after="0" w:line="240" w:lineRule="auto"/>
              <w:ind w:left="720"/>
              <w:contextualSpacing/>
            </w:pPr>
          </w:p>
        </w:tc>
        <w:tc>
          <w:tcPr>
            <w:tcW w:w="810" w:type="dxa"/>
            <w:shd w:val="clear" w:color="auto" w:fill="D9D9D9"/>
            <w:vAlign w:val="center"/>
          </w:tcPr>
          <w:p w:rsidR="002426E1" w:rsidRPr="00CF107C" w:rsidRDefault="002426E1" w:rsidP="00531082">
            <w:pPr>
              <w:spacing w:after="0" w:line="240" w:lineRule="auto"/>
              <w:jc w:val="center"/>
              <w:rPr>
                <w:rFonts w:ascii="Arial" w:eastAsia="Times New Roman" w:hAnsi="Arial" w:cs="Arial"/>
                <w:szCs w:val="20"/>
              </w:rPr>
            </w:pPr>
          </w:p>
        </w:tc>
        <w:tc>
          <w:tcPr>
            <w:tcW w:w="810" w:type="dxa"/>
            <w:shd w:val="clear" w:color="auto" w:fill="D9D9D9"/>
            <w:vAlign w:val="center"/>
          </w:tcPr>
          <w:p w:rsidR="002426E1" w:rsidRPr="00CF107C" w:rsidRDefault="002426E1" w:rsidP="00531082">
            <w:pPr>
              <w:spacing w:after="0" w:line="240" w:lineRule="auto"/>
              <w:jc w:val="center"/>
              <w:rPr>
                <w:rFonts w:ascii="Arial" w:eastAsia="Times New Roman" w:hAnsi="Arial" w:cs="Arial"/>
                <w:szCs w:val="20"/>
              </w:rPr>
            </w:pPr>
          </w:p>
        </w:tc>
      </w:tr>
      <w:tr w:rsidR="00CF107C" w:rsidRPr="00CF107C" w:rsidTr="00531082">
        <w:trPr>
          <w:trHeight w:hRule="exact" w:val="1189"/>
          <w:jc w:val="center"/>
        </w:trPr>
        <w:tc>
          <w:tcPr>
            <w:tcW w:w="648" w:type="dxa"/>
            <w:vAlign w:val="center"/>
          </w:tcPr>
          <w:p w:rsidR="002426E1" w:rsidRPr="00CF107C" w:rsidRDefault="002426E1" w:rsidP="00531082">
            <w:pPr>
              <w:spacing w:after="0" w:line="240" w:lineRule="auto"/>
              <w:jc w:val="center"/>
              <w:rPr>
                <w:rFonts w:ascii="Helvetica" w:eastAsia="Times New Roman" w:hAnsi="Helvetica"/>
              </w:rPr>
            </w:pPr>
            <w:r w:rsidRPr="00CF107C">
              <w:rPr>
                <w:rFonts w:ascii="Helvetica" w:eastAsia="Times New Roman" w:hAnsi="Helvetica"/>
              </w:rPr>
              <w:t>1</w:t>
            </w:r>
          </w:p>
        </w:tc>
        <w:tc>
          <w:tcPr>
            <w:tcW w:w="1350" w:type="dxa"/>
            <w:vAlign w:val="center"/>
          </w:tcPr>
          <w:p w:rsidR="002426E1" w:rsidRPr="00CF107C" w:rsidRDefault="002426E1" w:rsidP="00531082">
            <w:pPr>
              <w:spacing w:after="0" w:line="240" w:lineRule="auto"/>
              <w:jc w:val="center"/>
              <w:rPr>
                <w:rFonts w:ascii="Arial" w:eastAsia="Times New Roman" w:hAnsi="Arial" w:cs="Arial"/>
                <w:szCs w:val="20"/>
              </w:rPr>
            </w:pPr>
          </w:p>
        </w:tc>
        <w:tc>
          <w:tcPr>
            <w:tcW w:w="1080" w:type="dxa"/>
            <w:vAlign w:val="center"/>
          </w:tcPr>
          <w:p w:rsidR="002426E1" w:rsidRPr="00CF107C" w:rsidRDefault="002426E1" w:rsidP="00531082">
            <w:pPr>
              <w:spacing w:after="0" w:line="240" w:lineRule="auto"/>
              <w:jc w:val="center"/>
              <w:rPr>
                <w:rFonts w:ascii="Arial" w:eastAsia="Times New Roman" w:hAnsi="Arial" w:cs="Arial"/>
                <w:szCs w:val="20"/>
              </w:rPr>
            </w:pPr>
          </w:p>
        </w:tc>
        <w:tc>
          <w:tcPr>
            <w:tcW w:w="810" w:type="dxa"/>
            <w:shd w:val="clear" w:color="auto" w:fill="D9D9D9" w:themeFill="background1" w:themeFillShade="D9"/>
            <w:vAlign w:val="center"/>
          </w:tcPr>
          <w:p w:rsidR="002426E1" w:rsidRPr="00CF107C" w:rsidRDefault="002426E1" w:rsidP="00531082">
            <w:pPr>
              <w:spacing w:after="0" w:line="240" w:lineRule="auto"/>
              <w:jc w:val="center"/>
              <w:rPr>
                <w:rFonts w:ascii="Arial" w:eastAsia="Times New Roman" w:hAnsi="Arial" w:cs="Arial"/>
                <w:szCs w:val="20"/>
              </w:rPr>
            </w:pPr>
          </w:p>
        </w:tc>
        <w:tc>
          <w:tcPr>
            <w:tcW w:w="990" w:type="dxa"/>
            <w:shd w:val="clear" w:color="auto" w:fill="D9D9D9" w:themeFill="background1" w:themeFillShade="D9"/>
            <w:vAlign w:val="center"/>
          </w:tcPr>
          <w:p w:rsidR="002426E1" w:rsidRPr="00CF107C" w:rsidRDefault="002426E1" w:rsidP="00531082">
            <w:pPr>
              <w:spacing w:after="0" w:line="240" w:lineRule="auto"/>
              <w:jc w:val="center"/>
              <w:rPr>
                <w:rFonts w:ascii="Arial" w:eastAsia="Times New Roman" w:hAnsi="Arial" w:cs="Arial"/>
                <w:szCs w:val="20"/>
              </w:rPr>
            </w:pPr>
          </w:p>
        </w:tc>
        <w:tc>
          <w:tcPr>
            <w:tcW w:w="1350" w:type="dxa"/>
          </w:tcPr>
          <w:p w:rsidR="002426E1" w:rsidRPr="00CF107C" w:rsidRDefault="002426E1" w:rsidP="00531082">
            <w:pPr>
              <w:spacing w:after="0" w:line="240" w:lineRule="auto"/>
              <w:jc w:val="center"/>
              <w:rPr>
                <w:rFonts w:ascii="Arial" w:eastAsia="Times New Roman" w:hAnsi="Arial" w:cs="Arial"/>
                <w:szCs w:val="20"/>
              </w:rPr>
            </w:pPr>
          </w:p>
        </w:tc>
        <w:tc>
          <w:tcPr>
            <w:tcW w:w="1350" w:type="dxa"/>
            <w:shd w:val="clear" w:color="auto" w:fill="auto"/>
          </w:tcPr>
          <w:p w:rsidR="002426E1" w:rsidRPr="00CF107C" w:rsidRDefault="002426E1" w:rsidP="00531082">
            <w:pPr>
              <w:spacing w:after="0" w:line="240" w:lineRule="auto"/>
              <w:jc w:val="center"/>
              <w:rPr>
                <w:rFonts w:ascii="Arial" w:eastAsia="Times New Roman" w:hAnsi="Arial" w:cs="Arial"/>
                <w:szCs w:val="20"/>
              </w:rPr>
            </w:pPr>
          </w:p>
        </w:tc>
        <w:tc>
          <w:tcPr>
            <w:tcW w:w="1080" w:type="dxa"/>
            <w:vAlign w:val="center"/>
          </w:tcPr>
          <w:p w:rsidR="002426E1" w:rsidRPr="00CF107C" w:rsidRDefault="002426E1" w:rsidP="00531082">
            <w:pPr>
              <w:spacing w:after="0" w:line="240" w:lineRule="auto"/>
              <w:jc w:val="center"/>
              <w:rPr>
                <w:rFonts w:ascii="Arial" w:eastAsia="Times New Roman" w:hAnsi="Arial" w:cs="Arial"/>
                <w:szCs w:val="20"/>
              </w:rPr>
            </w:pPr>
          </w:p>
        </w:tc>
        <w:tc>
          <w:tcPr>
            <w:tcW w:w="4230" w:type="dxa"/>
            <w:shd w:val="clear" w:color="auto" w:fill="auto"/>
            <w:vAlign w:val="center"/>
          </w:tcPr>
          <w:p w:rsidR="002426E1" w:rsidRPr="00CF107C" w:rsidRDefault="002426E1" w:rsidP="002426E1">
            <w:pPr>
              <w:numPr>
                <w:ilvl w:val="0"/>
                <w:numId w:val="26"/>
              </w:numPr>
              <w:suppressAutoHyphens/>
              <w:spacing w:after="0" w:line="240" w:lineRule="auto"/>
              <w:ind w:left="252" w:hanging="252"/>
              <w:contextualSpacing/>
              <w:rPr>
                <w:sz w:val="20"/>
                <w:szCs w:val="20"/>
              </w:rPr>
            </w:pPr>
            <w:r w:rsidRPr="00CF107C">
              <w:rPr>
                <w:sz w:val="20"/>
                <w:szCs w:val="20"/>
              </w:rPr>
              <w:t>Used ring for storage:  date to lab__________</w:t>
            </w:r>
          </w:p>
          <w:p w:rsidR="002426E1" w:rsidRPr="00CF107C" w:rsidRDefault="002426E1" w:rsidP="002426E1">
            <w:pPr>
              <w:numPr>
                <w:ilvl w:val="0"/>
                <w:numId w:val="26"/>
              </w:numPr>
              <w:suppressAutoHyphens/>
              <w:spacing w:after="0" w:line="240" w:lineRule="auto"/>
              <w:ind w:left="252" w:hanging="252"/>
              <w:contextualSpacing/>
              <w:rPr>
                <w:sz w:val="20"/>
                <w:szCs w:val="20"/>
              </w:rPr>
            </w:pPr>
            <w:r w:rsidRPr="00CF107C">
              <w:rPr>
                <w:sz w:val="20"/>
                <w:szCs w:val="20"/>
              </w:rPr>
              <w:t>Used ring for destruction: bin # __________</w:t>
            </w:r>
          </w:p>
          <w:p w:rsidR="002426E1" w:rsidRPr="00CF107C" w:rsidRDefault="002426E1" w:rsidP="002426E1">
            <w:pPr>
              <w:numPr>
                <w:ilvl w:val="0"/>
                <w:numId w:val="26"/>
              </w:numPr>
              <w:suppressAutoHyphens/>
              <w:spacing w:after="0" w:line="240" w:lineRule="auto"/>
              <w:ind w:left="252" w:hanging="252"/>
              <w:contextualSpacing/>
              <w:rPr>
                <w:sz w:val="20"/>
                <w:szCs w:val="20"/>
              </w:rPr>
            </w:pPr>
            <w:r w:rsidRPr="00CF107C">
              <w:rPr>
                <w:sz w:val="20"/>
                <w:szCs w:val="20"/>
              </w:rPr>
              <w:t>Unused ring to pharmacy</w:t>
            </w:r>
          </w:p>
          <w:p w:rsidR="002426E1" w:rsidRPr="00CF107C" w:rsidRDefault="002426E1" w:rsidP="002426E1">
            <w:pPr>
              <w:numPr>
                <w:ilvl w:val="0"/>
                <w:numId w:val="26"/>
              </w:numPr>
              <w:suppressAutoHyphens/>
              <w:spacing w:after="0" w:line="240" w:lineRule="auto"/>
              <w:ind w:left="252" w:hanging="252"/>
              <w:contextualSpacing/>
              <w:rPr>
                <w:sz w:val="20"/>
                <w:szCs w:val="20"/>
              </w:rPr>
            </w:pPr>
            <w:r w:rsidRPr="00CF107C">
              <w:rPr>
                <w:sz w:val="20"/>
                <w:szCs w:val="20"/>
              </w:rPr>
              <w:t>Ring not returned</w:t>
            </w:r>
          </w:p>
          <w:p w:rsidR="002426E1" w:rsidRPr="00CF107C" w:rsidRDefault="002426E1" w:rsidP="00531082">
            <w:pPr>
              <w:spacing w:after="0" w:line="240" w:lineRule="auto"/>
              <w:ind w:left="720"/>
              <w:contextualSpacing/>
            </w:pPr>
          </w:p>
        </w:tc>
        <w:tc>
          <w:tcPr>
            <w:tcW w:w="810" w:type="dxa"/>
            <w:shd w:val="clear" w:color="auto" w:fill="D9D9D9"/>
            <w:vAlign w:val="center"/>
          </w:tcPr>
          <w:p w:rsidR="002426E1" w:rsidRPr="00CF107C" w:rsidRDefault="002426E1" w:rsidP="00531082">
            <w:pPr>
              <w:spacing w:after="0" w:line="240" w:lineRule="auto"/>
              <w:jc w:val="center"/>
              <w:rPr>
                <w:rFonts w:ascii="Arial" w:eastAsia="Times New Roman" w:hAnsi="Arial" w:cs="Arial"/>
                <w:szCs w:val="20"/>
              </w:rPr>
            </w:pPr>
          </w:p>
        </w:tc>
        <w:tc>
          <w:tcPr>
            <w:tcW w:w="810" w:type="dxa"/>
            <w:shd w:val="clear" w:color="auto" w:fill="D9D9D9"/>
            <w:vAlign w:val="center"/>
          </w:tcPr>
          <w:p w:rsidR="002426E1" w:rsidRPr="00CF107C" w:rsidRDefault="002426E1" w:rsidP="00531082">
            <w:pPr>
              <w:spacing w:after="0" w:line="240" w:lineRule="auto"/>
              <w:jc w:val="center"/>
              <w:rPr>
                <w:rFonts w:ascii="Arial" w:eastAsia="Times New Roman" w:hAnsi="Arial" w:cs="Arial"/>
                <w:szCs w:val="20"/>
              </w:rPr>
            </w:pPr>
          </w:p>
        </w:tc>
      </w:tr>
    </w:tbl>
    <w:p w:rsidR="002426E1" w:rsidRPr="00CF107C" w:rsidRDefault="002426E1" w:rsidP="002426E1"/>
    <w:p w:rsidR="00B62BF2" w:rsidRPr="00CF107C" w:rsidRDefault="00B62BF2" w:rsidP="00BE524C">
      <w:pPr>
        <w:spacing w:after="0" w:line="240" w:lineRule="auto"/>
        <w:ind w:left="720"/>
        <w:contextualSpacing/>
        <w:jc w:val="center"/>
        <w:rPr>
          <w:rFonts w:ascii="Arial" w:hAnsi="Arial" w:cs="Arial"/>
        </w:rPr>
      </w:pPr>
    </w:p>
    <w:p w:rsidR="00B62BF2" w:rsidRPr="00CF107C" w:rsidRDefault="00B62BF2" w:rsidP="00BE524C">
      <w:pPr>
        <w:spacing w:after="0" w:line="240" w:lineRule="auto"/>
        <w:ind w:left="720"/>
        <w:contextualSpacing/>
        <w:jc w:val="center"/>
        <w:rPr>
          <w:rFonts w:ascii="Arial" w:hAnsi="Arial" w:cs="Arial"/>
        </w:rPr>
      </w:pPr>
    </w:p>
    <w:p w:rsidR="00D32BF7" w:rsidRPr="00CF107C" w:rsidRDefault="00D32BF7" w:rsidP="00BE524C">
      <w:pPr>
        <w:spacing w:after="0" w:line="240" w:lineRule="auto"/>
        <w:ind w:left="720"/>
        <w:contextualSpacing/>
        <w:jc w:val="center"/>
        <w:rPr>
          <w:rFonts w:ascii="Arial" w:hAnsi="Arial" w:cs="Arial"/>
        </w:rPr>
      </w:pPr>
      <w:r w:rsidRPr="00CF107C">
        <w:rPr>
          <w:rFonts w:ascii="Arial" w:hAnsi="Arial" w:cs="Arial"/>
        </w:rPr>
        <w:lastRenderedPageBreak/>
        <w:t>APPENDIX II</w:t>
      </w:r>
      <w:r w:rsidR="00B62BF2" w:rsidRPr="00CF107C">
        <w:rPr>
          <w:rFonts w:ascii="Arial" w:hAnsi="Arial" w:cs="Arial"/>
        </w:rPr>
        <w:t xml:space="preserve">: </w:t>
      </w:r>
      <w:r w:rsidRPr="00CF107C">
        <w:rPr>
          <w:rFonts w:ascii="Arial" w:hAnsi="Arial" w:cs="Arial"/>
        </w:rPr>
        <w:t>Clinic Study Product Destruction Log</w:t>
      </w:r>
      <w:r w:rsidR="008E3976" w:rsidRPr="00CF107C">
        <w:rPr>
          <w:rFonts w:ascii="Arial" w:hAnsi="Arial" w:cs="Arial"/>
        </w:rPr>
        <w:t xml:space="preserve"> </w:t>
      </w:r>
    </w:p>
    <w:p w:rsidR="00D32BF7" w:rsidRPr="00CF107C" w:rsidRDefault="00D32BF7" w:rsidP="00BE524C">
      <w:pPr>
        <w:spacing w:after="0" w:line="240" w:lineRule="auto"/>
        <w:ind w:left="720"/>
        <w:contextualSpacing/>
        <w:rPr>
          <w:rFonts w:ascii="Arial" w:hAnsi="Arial" w:cs="Arial"/>
        </w:rPr>
      </w:pPr>
    </w:p>
    <w:p w:rsidR="00D32BF7" w:rsidRPr="00CF107C" w:rsidRDefault="00D32BF7" w:rsidP="00BE524C">
      <w:pPr>
        <w:spacing w:after="0" w:line="240" w:lineRule="auto"/>
        <w:rPr>
          <w:rFonts w:ascii="Helvetica" w:hAnsi="Helvetica"/>
          <w:bCs/>
          <w:sz w:val="28"/>
          <w:szCs w:val="28"/>
        </w:rPr>
      </w:pPr>
      <w:r w:rsidRPr="00CF107C">
        <w:rPr>
          <w:noProof/>
        </w:rPr>
        <w:drawing>
          <wp:anchor distT="0" distB="0" distL="114300" distR="114300" simplePos="0" relativeHeight="251659264" behindDoc="0" locked="0" layoutInCell="1" allowOverlap="1" wp14:anchorId="1B76A0AA" wp14:editId="30FE6895">
            <wp:simplePos x="0" y="0"/>
            <wp:positionH relativeFrom="column">
              <wp:posOffset>-28575</wp:posOffset>
            </wp:positionH>
            <wp:positionV relativeFrom="paragraph">
              <wp:posOffset>-238125</wp:posOffset>
            </wp:positionV>
            <wp:extent cx="638175" cy="403225"/>
            <wp:effectExtent l="0" t="0" r="9525" b="0"/>
            <wp:wrapSquare wrapText="right"/>
            <wp:docPr id="1" name="Picture 1" descr="M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T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403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07C">
        <w:rPr>
          <w:rFonts w:ascii="Helvetica" w:hAnsi="Helvetica"/>
          <w:bCs/>
          <w:sz w:val="28"/>
          <w:szCs w:val="28"/>
        </w:rPr>
        <w:t>Clinic Study Product Destruction Log</w:t>
      </w:r>
    </w:p>
    <w:tbl>
      <w:tblPr>
        <w:tblW w:w="14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9"/>
        <w:gridCol w:w="7331"/>
        <w:gridCol w:w="2162"/>
        <w:gridCol w:w="2725"/>
      </w:tblGrid>
      <w:tr w:rsidR="00CF107C" w:rsidRPr="00CF107C" w:rsidTr="00402782">
        <w:trPr>
          <w:trHeight w:val="626"/>
          <w:jc w:val="center"/>
        </w:trPr>
        <w:tc>
          <w:tcPr>
            <w:tcW w:w="1949" w:type="dxa"/>
          </w:tcPr>
          <w:p w:rsidR="00D32BF7" w:rsidRPr="00CF107C" w:rsidRDefault="00D32BF7" w:rsidP="00BE524C">
            <w:pPr>
              <w:spacing w:after="0" w:line="240" w:lineRule="auto"/>
              <w:rPr>
                <w:rFonts w:ascii="Helvetica" w:hAnsi="Helvetica"/>
                <w:bCs/>
                <w:sz w:val="18"/>
              </w:rPr>
            </w:pPr>
            <w:r w:rsidRPr="00CF107C">
              <w:rPr>
                <w:rFonts w:ascii="Helvetica" w:hAnsi="Helvetica"/>
                <w:bCs/>
                <w:sz w:val="18"/>
              </w:rPr>
              <w:t>Name of Site:</w:t>
            </w:r>
          </w:p>
        </w:tc>
        <w:tc>
          <w:tcPr>
            <w:tcW w:w="7331" w:type="dxa"/>
          </w:tcPr>
          <w:p w:rsidR="00D32BF7" w:rsidRPr="00CF107C" w:rsidRDefault="00D32BF7" w:rsidP="00BE524C">
            <w:pPr>
              <w:spacing w:after="0" w:line="240" w:lineRule="auto"/>
              <w:rPr>
                <w:rFonts w:ascii="Helvetica" w:hAnsi="Helvetica"/>
                <w:bCs/>
                <w:sz w:val="18"/>
              </w:rPr>
            </w:pPr>
          </w:p>
        </w:tc>
        <w:tc>
          <w:tcPr>
            <w:tcW w:w="2162" w:type="dxa"/>
          </w:tcPr>
          <w:p w:rsidR="00D32BF7" w:rsidRPr="00CF107C" w:rsidRDefault="00D32BF7" w:rsidP="00BE524C">
            <w:pPr>
              <w:spacing w:after="0" w:line="240" w:lineRule="auto"/>
              <w:rPr>
                <w:rFonts w:ascii="Helvetica" w:hAnsi="Helvetica"/>
                <w:bCs/>
                <w:sz w:val="18"/>
              </w:rPr>
            </w:pPr>
            <w:r w:rsidRPr="00CF107C">
              <w:rPr>
                <w:rFonts w:ascii="Helvetica" w:hAnsi="Helvetica"/>
                <w:bCs/>
                <w:sz w:val="18"/>
              </w:rPr>
              <w:t>DAIDS Site Number:</w:t>
            </w:r>
          </w:p>
        </w:tc>
        <w:tc>
          <w:tcPr>
            <w:tcW w:w="2725" w:type="dxa"/>
          </w:tcPr>
          <w:p w:rsidR="00D32BF7" w:rsidRPr="00CF107C" w:rsidRDefault="00D32BF7" w:rsidP="00BE524C">
            <w:pPr>
              <w:spacing w:after="0" w:line="240" w:lineRule="auto"/>
              <w:rPr>
                <w:rFonts w:ascii="Helvetica" w:hAnsi="Helvetica"/>
                <w:bCs/>
                <w:sz w:val="18"/>
              </w:rPr>
            </w:pPr>
          </w:p>
        </w:tc>
      </w:tr>
      <w:tr w:rsidR="00CF107C" w:rsidRPr="00CF107C" w:rsidTr="00402782">
        <w:trPr>
          <w:trHeight w:val="503"/>
          <w:jc w:val="center"/>
        </w:trPr>
        <w:tc>
          <w:tcPr>
            <w:tcW w:w="1949" w:type="dxa"/>
          </w:tcPr>
          <w:p w:rsidR="00D32BF7" w:rsidRPr="00CF107C" w:rsidRDefault="00D32BF7" w:rsidP="00BE524C">
            <w:pPr>
              <w:tabs>
                <w:tab w:val="left" w:pos="8070"/>
              </w:tabs>
              <w:spacing w:after="0" w:line="240" w:lineRule="auto"/>
              <w:rPr>
                <w:rFonts w:ascii="Helvetica" w:hAnsi="Helvetica"/>
                <w:bCs/>
                <w:sz w:val="18"/>
              </w:rPr>
            </w:pPr>
            <w:r w:rsidRPr="00CF107C">
              <w:rPr>
                <w:rFonts w:ascii="Helvetica" w:hAnsi="Helvetica"/>
                <w:bCs/>
                <w:sz w:val="18"/>
              </w:rPr>
              <w:t>Protocol Title:</w:t>
            </w:r>
          </w:p>
        </w:tc>
        <w:tc>
          <w:tcPr>
            <w:tcW w:w="12218" w:type="dxa"/>
            <w:gridSpan w:val="3"/>
          </w:tcPr>
          <w:p w:rsidR="00D32BF7" w:rsidRPr="00CF107C" w:rsidRDefault="00D32BF7" w:rsidP="00BE524C">
            <w:pPr>
              <w:spacing w:after="0" w:line="240" w:lineRule="auto"/>
              <w:rPr>
                <w:bCs/>
                <w:iCs/>
                <w:sz w:val="18"/>
                <w:szCs w:val="18"/>
              </w:rPr>
            </w:pPr>
            <w:r w:rsidRPr="00CF107C">
              <w:rPr>
                <w:rFonts w:ascii="Helvetica" w:hAnsi="Helvetica"/>
                <w:bCs/>
                <w:sz w:val="18"/>
              </w:rPr>
              <w:t>MTN-024/IPM 031:  Phase 2a Safety Study of a Vaginal Matrix Ring Containing Dapivirine in a Postmenopausal Female Population</w:t>
            </w:r>
          </w:p>
        </w:tc>
      </w:tr>
      <w:tr w:rsidR="00D32BF7" w:rsidRPr="00CF107C" w:rsidTr="00402782">
        <w:trPr>
          <w:trHeight w:val="527"/>
          <w:jc w:val="center"/>
        </w:trPr>
        <w:tc>
          <w:tcPr>
            <w:tcW w:w="1949" w:type="dxa"/>
          </w:tcPr>
          <w:p w:rsidR="00D32BF7" w:rsidRPr="00CF107C" w:rsidRDefault="00D32BF7" w:rsidP="00BE524C">
            <w:pPr>
              <w:tabs>
                <w:tab w:val="left" w:pos="8070"/>
              </w:tabs>
              <w:spacing w:after="0" w:line="240" w:lineRule="auto"/>
              <w:rPr>
                <w:rFonts w:ascii="Helvetica" w:hAnsi="Helvetica"/>
                <w:bCs/>
                <w:sz w:val="18"/>
              </w:rPr>
            </w:pPr>
            <w:r w:rsidRPr="00CF107C">
              <w:rPr>
                <w:rFonts w:ascii="Helvetica" w:hAnsi="Helvetica"/>
                <w:bCs/>
                <w:sz w:val="18"/>
              </w:rPr>
              <w:t xml:space="preserve">Site Investigator: </w:t>
            </w:r>
          </w:p>
        </w:tc>
        <w:tc>
          <w:tcPr>
            <w:tcW w:w="7331" w:type="dxa"/>
          </w:tcPr>
          <w:p w:rsidR="00D32BF7" w:rsidRPr="00CF107C" w:rsidRDefault="00D32BF7" w:rsidP="00BE524C">
            <w:pPr>
              <w:tabs>
                <w:tab w:val="left" w:pos="8070"/>
              </w:tabs>
              <w:spacing w:after="0" w:line="240" w:lineRule="auto"/>
              <w:rPr>
                <w:rFonts w:ascii="Helvetica" w:hAnsi="Helvetica"/>
                <w:bCs/>
                <w:sz w:val="18"/>
              </w:rPr>
            </w:pPr>
          </w:p>
        </w:tc>
        <w:tc>
          <w:tcPr>
            <w:tcW w:w="2162" w:type="dxa"/>
          </w:tcPr>
          <w:p w:rsidR="00D32BF7" w:rsidRPr="00CF107C" w:rsidRDefault="00D32BF7" w:rsidP="00BE524C">
            <w:pPr>
              <w:tabs>
                <w:tab w:val="left" w:pos="8070"/>
              </w:tabs>
              <w:spacing w:after="0" w:line="240" w:lineRule="auto"/>
              <w:rPr>
                <w:rFonts w:ascii="Helvetica" w:hAnsi="Helvetica"/>
                <w:bCs/>
                <w:sz w:val="18"/>
              </w:rPr>
            </w:pPr>
            <w:r w:rsidRPr="00CF107C">
              <w:rPr>
                <w:rFonts w:ascii="Helvetica" w:hAnsi="Helvetica"/>
                <w:bCs/>
                <w:sz w:val="18"/>
              </w:rPr>
              <w:t>Phone Number:</w:t>
            </w:r>
          </w:p>
        </w:tc>
        <w:tc>
          <w:tcPr>
            <w:tcW w:w="2725" w:type="dxa"/>
          </w:tcPr>
          <w:p w:rsidR="00D32BF7" w:rsidRPr="00CF107C" w:rsidRDefault="00D32BF7" w:rsidP="00BE524C">
            <w:pPr>
              <w:tabs>
                <w:tab w:val="left" w:pos="8070"/>
              </w:tabs>
              <w:spacing w:after="0" w:line="240" w:lineRule="auto"/>
              <w:rPr>
                <w:rFonts w:ascii="Helvetica" w:hAnsi="Helvetica"/>
                <w:bCs/>
                <w:sz w:val="18"/>
              </w:rPr>
            </w:pPr>
          </w:p>
        </w:tc>
      </w:tr>
    </w:tbl>
    <w:p w:rsidR="00D32BF7" w:rsidRPr="00CF107C" w:rsidRDefault="00D32BF7" w:rsidP="00BE524C">
      <w:pPr>
        <w:spacing w:after="0" w:line="240" w:lineRule="auto"/>
      </w:pPr>
    </w:p>
    <w:tbl>
      <w:tblPr>
        <w:tblW w:w="142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1867"/>
        <w:gridCol w:w="1992"/>
        <w:gridCol w:w="2241"/>
        <w:gridCol w:w="2116"/>
        <w:gridCol w:w="3984"/>
      </w:tblGrid>
      <w:tr w:rsidR="00CF107C" w:rsidRPr="00CF107C" w:rsidTr="00402782">
        <w:trPr>
          <w:trHeight w:val="918"/>
          <w:jc w:val="center"/>
        </w:trPr>
        <w:tc>
          <w:tcPr>
            <w:tcW w:w="2083" w:type="dxa"/>
          </w:tcPr>
          <w:p w:rsidR="00D32BF7" w:rsidRPr="00CF107C" w:rsidRDefault="00D32BF7" w:rsidP="00BE524C">
            <w:pPr>
              <w:spacing w:after="0" w:line="240" w:lineRule="auto"/>
              <w:jc w:val="center"/>
              <w:rPr>
                <w:rFonts w:ascii="Helvetica" w:hAnsi="Helvetica"/>
                <w:bCs/>
                <w:sz w:val="28"/>
                <w:szCs w:val="28"/>
              </w:rPr>
            </w:pPr>
            <w:r w:rsidRPr="00CF107C">
              <w:rPr>
                <w:rFonts w:ascii="Helvetica" w:hAnsi="Helvetica"/>
                <w:bCs/>
                <w:sz w:val="28"/>
                <w:szCs w:val="28"/>
              </w:rPr>
              <w:t>Destruction Container Code</w:t>
            </w:r>
            <w:r w:rsidR="00633484" w:rsidRPr="00CF107C">
              <w:rPr>
                <w:rFonts w:ascii="Helvetica" w:hAnsi="Helvetica"/>
                <w:bCs/>
                <w:sz w:val="28"/>
                <w:szCs w:val="28"/>
              </w:rPr>
              <w:t>/Bin #</w:t>
            </w:r>
          </w:p>
        </w:tc>
        <w:tc>
          <w:tcPr>
            <w:tcW w:w="1867" w:type="dxa"/>
          </w:tcPr>
          <w:p w:rsidR="00D32BF7" w:rsidRPr="00CF107C" w:rsidRDefault="00D32BF7" w:rsidP="00BE524C">
            <w:pPr>
              <w:spacing w:after="0" w:line="240" w:lineRule="auto"/>
              <w:jc w:val="center"/>
              <w:rPr>
                <w:rFonts w:ascii="Helvetica" w:hAnsi="Helvetica"/>
                <w:bCs/>
                <w:sz w:val="28"/>
                <w:szCs w:val="28"/>
              </w:rPr>
            </w:pPr>
            <w:r w:rsidRPr="00CF107C">
              <w:rPr>
                <w:rFonts w:ascii="Helvetica" w:hAnsi="Helvetica"/>
                <w:bCs/>
                <w:sz w:val="28"/>
                <w:szCs w:val="28"/>
              </w:rPr>
              <w:t>Date Sent for Destruction</w:t>
            </w:r>
          </w:p>
        </w:tc>
        <w:tc>
          <w:tcPr>
            <w:tcW w:w="1992" w:type="dxa"/>
          </w:tcPr>
          <w:p w:rsidR="00D32BF7" w:rsidRPr="00CF107C" w:rsidRDefault="00D32BF7" w:rsidP="00BE524C">
            <w:pPr>
              <w:spacing w:after="0" w:line="240" w:lineRule="auto"/>
              <w:jc w:val="center"/>
              <w:rPr>
                <w:rFonts w:ascii="Helvetica" w:hAnsi="Helvetica"/>
                <w:bCs/>
                <w:sz w:val="28"/>
                <w:szCs w:val="28"/>
              </w:rPr>
            </w:pPr>
            <w:r w:rsidRPr="00CF107C">
              <w:rPr>
                <w:rFonts w:ascii="Helvetica" w:hAnsi="Helvetica"/>
                <w:bCs/>
                <w:sz w:val="28"/>
                <w:szCs w:val="28"/>
              </w:rPr>
              <w:t>Clinic Staff Initials</w:t>
            </w:r>
          </w:p>
        </w:tc>
        <w:tc>
          <w:tcPr>
            <w:tcW w:w="2241" w:type="dxa"/>
          </w:tcPr>
          <w:p w:rsidR="00D32BF7" w:rsidRPr="00CF107C" w:rsidRDefault="00D32BF7" w:rsidP="00BE524C">
            <w:pPr>
              <w:spacing w:after="0" w:line="240" w:lineRule="auto"/>
              <w:jc w:val="center"/>
              <w:rPr>
                <w:rFonts w:ascii="Helvetica" w:hAnsi="Helvetica"/>
                <w:bCs/>
                <w:sz w:val="28"/>
                <w:szCs w:val="28"/>
              </w:rPr>
            </w:pPr>
            <w:r w:rsidRPr="00CF107C">
              <w:rPr>
                <w:rFonts w:ascii="Helvetica" w:hAnsi="Helvetica"/>
                <w:bCs/>
                <w:sz w:val="28"/>
                <w:szCs w:val="28"/>
              </w:rPr>
              <w:t>Date of Destruction</w:t>
            </w:r>
          </w:p>
        </w:tc>
        <w:tc>
          <w:tcPr>
            <w:tcW w:w="2116" w:type="dxa"/>
          </w:tcPr>
          <w:p w:rsidR="00D32BF7" w:rsidRPr="00CF107C" w:rsidRDefault="00D32BF7" w:rsidP="00BE524C">
            <w:pPr>
              <w:spacing w:after="0" w:line="240" w:lineRule="auto"/>
              <w:jc w:val="center"/>
              <w:rPr>
                <w:rFonts w:ascii="Helvetica" w:hAnsi="Helvetica"/>
                <w:bCs/>
                <w:sz w:val="28"/>
                <w:szCs w:val="28"/>
              </w:rPr>
            </w:pPr>
            <w:r w:rsidRPr="00CF107C">
              <w:rPr>
                <w:rFonts w:ascii="Helvetica" w:hAnsi="Helvetica"/>
                <w:bCs/>
                <w:sz w:val="28"/>
                <w:szCs w:val="28"/>
              </w:rPr>
              <w:t>Clinic Staff Initials</w:t>
            </w:r>
          </w:p>
        </w:tc>
        <w:tc>
          <w:tcPr>
            <w:tcW w:w="3984" w:type="dxa"/>
          </w:tcPr>
          <w:p w:rsidR="00D32BF7" w:rsidRPr="00CF107C" w:rsidRDefault="00D32BF7" w:rsidP="00BE524C">
            <w:pPr>
              <w:spacing w:after="0" w:line="240" w:lineRule="auto"/>
              <w:jc w:val="center"/>
              <w:rPr>
                <w:rFonts w:ascii="Helvetica" w:hAnsi="Helvetica"/>
                <w:bCs/>
                <w:sz w:val="28"/>
                <w:szCs w:val="28"/>
              </w:rPr>
            </w:pPr>
            <w:r w:rsidRPr="00CF107C">
              <w:rPr>
                <w:rFonts w:ascii="Helvetica" w:hAnsi="Helvetica"/>
                <w:bCs/>
                <w:sz w:val="28"/>
                <w:szCs w:val="28"/>
              </w:rPr>
              <w:t>Comments</w:t>
            </w:r>
          </w:p>
        </w:tc>
      </w:tr>
      <w:tr w:rsidR="00CF107C" w:rsidRPr="00CF107C" w:rsidTr="00402782">
        <w:trPr>
          <w:trHeight w:val="515"/>
          <w:jc w:val="center"/>
        </w:trPr>
        <w:tc>
          <w:tcPr>
            <w:tcW w:w="2083" w:type="dxa"/>
          </w:tcPr>
          <w:p w:rsidR="00D32BF7" w:rsidRPr="00CF107C" w:rsidRDefault="00D32BF7" w:rsidP="00BE524C">
            <w:pPr>
              <w:spacing w:after="0" w:line="240" w:lineRule="auto"/>
            </w:pPr>
          </w:p>
        </w:tc>
        <w:tc>
          <w:tcPr>
            <w:tcW w:w="1867" w:type="dxa"/>
          </w:tcPr>
          <w:p w:rsidR="00D32BF7" w:rsidRPr="00CF107C" w:rsidRDefault="00D32BF7" w:rsidP="00BE524C">
            <w:pPr>
              <w:spacing w:after="0" w:line="240" w:lineRule="auto"/>
            </w:pPr>
          </w:p>
        </w:tc>
        <w:tc>
          <w:tcPr>
            <w:tcW w:w="1992" w:type="dxa"/>
          </w:tcPr>
          <w:p w:rsidR="00D32BF7" w:rsidRPr="00CF107C" w:rsidRDefault="00D32BF7" w:rsidP="00BE524C">
            <w:pPr>
              <w:spacing w:after="0" w:line="240" w:lineRule="auto"/>
            </w:pPr>
          </w:p>
        </w:tc>
        <w:tc>
          <w:tcPr>
            <w:tcW w:w="2241" w:type="dxa"/>
          </w:tcPr>
          <w:p w:rsidR="00D32BF7" w:rsidRPr="00CF107C" w:rsidRDefault="00D32BF7" w:rsidP="00BE524C">
            <w:pPr>
              <w:spacing w:after="0" w:line="240" w:lineRule="auto"/>
            </w:pPr>
          </w:p>
        </w:tc>
        <w:tc>
          <w:tcPr>
            <w:tcW w:w="2116" w:type="dxa"/>
          </w:tcPr>
          <w:p w:rsidR="00D32BF7" w:rsidRPr="00CF107C" w:rsidRDefault="00D32BF7" w:rsidP="00BE524C">
            <w:pPr>
              <w:spacing w:after="0" w:line="240" w:lineRule="auto"/>
            </w:pPr>
          </w:p>
        </w:tc>
        <w:tc>
          <w:tcPr>
            <w:tcW w:w="3984" w:type="dxa"/>
          </w:tcPr>
          <w:p w:rsidR="00D32BF7" w:rsidRPr="00CF107C" w:rsidRDefault="00D32BF7" w:rsidP="00BE524C">
            <w:pPr>
              <w:spacing w:after="0" w:line="240" w:lineRule="auto"/>
            </w:pPr>
          </w:p>
        </w:tc>
      </w:tr>
      <w:tr w:rsidR="00CF107C" w:rsidRPr="00CF107C" w:rsidTr="00402782">
        <w:trPr>
          <w:trHeight w:val="515"/>
          <w:jc w:val="center"/>
        </w:trPr>
        <w:tc>
          <w:tcPr>
            <w:tcW w:w="2083" w:type="dxa"/>
          </w:tcPr>
          <w:p w:rsidR="00D32BF7" w:rsidRPr="00CF107C" w:rsidRDefault="00D32BF7" w:rsidP="00BE524C">
            <w:pPr>
              <w:spacing w:after="0" w:line="240" w:lineRule="auto"/>
            </w:pPr>
          </w:p>
        </w:tc>
        <w:tc>
          <w:tcPr>
            <w:tcW w:w="1867" w:type="dxa"/>
          </w:tcPr>
          <w:p w:rsidR="00D32BF7" w:rsidRPr="00CF107C" w:rsidRDefault="00D32BF7" w:rsidP="00BE524C">
            <w:pPr>
              <w:spacing w:after="0" w:line="240" w:lineRule="auto"/>
            </w:pPr>
          </w:p>
        </w:tc>
        <w:tc>
          <w:tcPr>
            <w:tcW w:w="1992" w:type="dxa"/>
          </w:tcPr>
          <w:p w:rsidR="00D32BF7" w:rsidRPr="00CF107C" w:rsidRDefault="00D32BF7" w:rsidP="00BE524C">
            <w:pPr>
              <w:spacing w:after="0" w:line="240" w:lineRule="auto"/>
            </w:pPr>
          </w:p>
        </w:tc>
        <w:tc>
          <w:tcPr>
            <w:tcW w:w="2241" w:type="dxa"/>
          </w:tcPr>
          <w:p w:rsidR="00D32BF7" w:rsidRPr="00CF107C" w:rsidRDefault="00D32BF7" w:rsidP="00BE524C">
            <w:pPr>
              <w:spacing w:after="0" w:line="240" w:lineRule="auto"/>
            </w:pPr>
          </w:p>
        </w:tc>
        <w:tc>
          <w:tcPr>
            <w:tcW w:w="2116" w:type="dxa"/>
          </w:tcPr>
          <w:p w:rsidR="00D32BF7" w:rsidRPr="00CF107C" w:rsidRDefault="00D32BF7" w:rsidP="00BE524C">
            <w:pPr>
              <w:spacing w:after="0" w:line="240" w:lineRule="auto"/>
            </w:pPr>
          </w:p>
        </w:tc>
        <w:tc>
          <w:tcPr>
            <w:tcW w:w="3984" w:type="dxa"/>
          </w:tcPr>
          <w:p w:rsidR="00D32BF7" w:rsidRPr="00CF107C" w:rsidRDefault="00D32BF7" w:rsidP="00BE524C">
            <w:pPr>
              <w:spacing w:after="0" w:line="240" w:lineRule="auto"/>
            </w:pPr>
          </w:p>
        </w:tc>
      </w:tr>
      <w:tr w:rsidR="00CF107C" w:rsidRPr="00CF107C" w:rsidTr="00402782">
        <w:trPr>
          <w:trHeight w:val="515"/>
          <w:jc w:val="center"/>
        </w:trPr>
        <w:tc>
          <w:tcPr>
            <w:tcW w:w="2083" w:type="dxa"/>
          </w:tcPr>
          <w:p w:rsidR="00D32BF7" w:rsidRPr="00CF107C" w:rsidRDefault="00D32BF7" w:rsidP="00BE524C">
            <w:pPr>
              <w:spacing w:after="0" w:line="240" w:lineRule="auto"/>
            </w:pPr>
          </w:p>
        </w:tc>
        <w:tc>
          <w:tcPr>
            <w:tcW w:w="1867" w:type="dxa"/>
          </w:tcPr>
          <w:p w:rsidR="00D32BF7" w:rsidRPr="00CF107C" w:rsidRDefault="00D32BF7" w:rsidP="00BE524C">
            <w:pPr>
              <w:spacing w:after="0" w:line="240" w:lineRule="auto"/>
            </w:pPr>
          </w:p>
        </w:tc>
        <w:tc>
          <w:tcPr>
            <w:tcW w:w="1992" w:type="dxa"/>
          </w:tcPr>
          <w:p w:rsidR="00D32BF7" w:rsidRPr="00CF107C" w:rsidRDefault="00D32BF7" w:rsidP="00BE524C">
            <w:pPr>
              <w:spacing w:after="0" w:line="240" w:lineRule="auto"/>
            </w:pPr>
          </w:p>
        </w:tc>
        <w:tc>
          <w:tcPr>
            <w:tcW w:w="2241" w:type="dxa"/>
          </w:tcPr>
          <w:p w:rsidR="00D32BF7" w:rsidRPr="00CF107C" w:rsidRDefault="00D32BF7" w:rsidP="00BE524C">
            <w:pPr>
              <w:spacing w:after="0" w:line="240" w:lineRule="auto"/>
            </w:pPr>
          </w:p>
        </w:tc>
        <w:tc>
          <w:tcPr>
            <w:tcW w:w="2116" w:type="dxa"/>
          </w:tcPr>
          <w:p w:rsidR="00D32BF7" w:rsidRPr="00CF107C" w:rsidRDefault="00D32BF7" w:rsidP="00BE524C">
            <w:pPr>
              <w:spacing w:after="0" w:line="240" w:lineRule="auto"/>
            </w:pPr>
          </w:p>
        </w:tc>
        <w:tc>
          <w:tcPr>
            <w:tcW w:w="3984" w:type="dxa"/>
          </w:tcPr>
          <w:p w:rsidR="00D32BF7" w:rsidRPr="00CF107C" w:rsidRDefault="00D32BF7" w:rsidP="00BE524C">
            <w:pPr>
              <w:spacing w:after="0" w:line="240" w:lineRule="auto"/>
            </w:pPr>
          </w:p>
        </w:tc>
      </w:tr>
      <w:tr w:rsidR="00CF107C" w:rsidRPr="00CF107C" w:rsidTr="00402782">
        <w:trPr>
          <w:trHeight w:val="515"/>
          <w:jc w:val="center"/>
        </w:trPr>
        <w:tc>
          <w:tcPr>
            <w:tcW w:w="2083" w:type="dxa"/>
          </w:tcPr>
          <w:p w:rsidR="00D32BF7" w:rsidRPr="00CF107C" w:rsidRDefault="00D32BF7" w:rsidP="00BE524C">
            <w:pPr>
              <w:spacing w:after="0" w:line="240" w:lineRule="auto"/>
            </w:pPr>
          </w:p>
        </w:tc>
        <w:tc>
          <w:tcPr>
            <w:tcW w:w="1867" w:type="dxa"/>
          </w:tcPr>
          <w:p w:rsidR="00D32BF7" w:rsidRPr="00CF107C" w:rsidRDefault="00D32BF7" w:rsidP="00BE524C">
            <w:pPr>
              <w:spacing w:after="0" w:line="240" w:lineRule="auto"/>
            </w:pPr>
          </w:p>
        </w:tc>
        <w:tc>
          <w:tcPr>
            <w:tcW w:w="1992" w:type="dxa"/>
          </w:tcPr>
          <w:p w:rsidR="00D32BF7" w:rsidRPr="00CF107C" w:rsidRDefault="00D32BF7" w:rsidP="00BE524C">
            <w:pPr>
              <w:spacing w:after="0" w:line="240" w:lineRule="auto"/>
            </w:pPr>
          </w:p>
        </w:tc>
        <w:tc>
          <w:tcPr>
            <w:tcW w:w="2241" w:type="dxa"/>
          </w:tcPr>
          <w:p w:rsidR="00D32BF7" w:rsidRPr="00CF107C" w:rsidRDefault="00D32BF7" w:rsidP="00BE524C">
            <w:pPr>
              <w:spacing w:after="0" w:line="240" w:lineRule="auto"/>
            </w:pPr>
          </w:p>
        </w:tc>
        <w:tc>
          <w:tcPr>
            <w:tcW w:w="2116" w:type="dxa"/>
          </w:tcPr>
          <w:p w:rsidR="00D32BF7" w:rsidRPr="00CF107C" w:rsidRDefault="00D32BF7" w:rsidP="00BE524C">
            <w:pPr>
              <w:spacing w:after="0" w:line="240" w:lineRule="auto"/>
            </w:pPr>
          </w:p>
        </w:tc>
        <w:tc>
          <w:tcPr>
            <w:tcW w:w="3984" w:type="dxa"/>
          </w:tcPr>
          <w:p w:rsidR="00D32BF7" w:rsidRPr="00CF107C" w:rsidRDefault="00D32BF7" w:rsidP="00BE524C">
            <w:pPr>
              <w:spacing w:after="0" w:line="240" w:lineRule="auto"/>
            </w:pPr>
          </w:p>
        </w:tc>
      </w:tr>
      <w:tr w:rsidR="00CF107C" w:rsidRPr="00CF107C" w:rsidTr="00402782">
        <w:trPr>
          <w:trHeight w:val="515"/>
          <w:jc w:val="center"/>
        </w:trPr>
        <w:tc>
          <w:tcPr>
            <w:tcW w:w="2083" w:type="dxa"/>
          </w:tcPr>
          <w:p w:rsidR="00D32BF7" w:rsidRPr="00CF107C" w:rsidRDefault="00D32BF7" w:rsidP="00BE524C">
            <w:pPr>
              <w:spacing w:after="0" w:line="240" w:lineRule="auto"/>
            </w:pPr>
          </w:p>
        </w:tc>
        <w:tc>
          <w:tcPr>
            <w:tcW w:w="1867" w:type="dxa"/>
          </w:tcPr>
          <w:p w:rsidR="00D32BF7" w:rsidRPr="00CF107C" w:rsidRDefault="00D32BF7" w:rsidP="00BE524C">
            <w:pPr>
              <w:spacing w:after="0" w:line="240" w:lineRule="auto"/>
            </w:pPr>
          </w:p>
        </w:tc>
        <w:tc>
          <w:tcPr>
            <w:tcW w:w="1992" w:type="dxa"/>
          </w:tcPr>
          <w:p w:rsidR="00D32BF7" w:rsidRPr="00CF107C" w:rsidRDefault="00D32BF7" w:rsidP="00BE524C">
            <w:pPr>
              <w:spacing w:after="0" w:line="240" w:lineRule="auto"/>
            </w:pPr>
          </w:p>
        </w:tc>
        <w:tc>
          <w:tcPr>
            <w:tcW w:w="2241" w:type="dxa"/>
          </w:tcPr>
          <w:p w:rsidR="00D32BF7" w:rsidRPr="00CF107C" w:rsidRDefault="00D32BF7" w:rsidP="00BE524C">
            <w:pPr>
              <w:spacing w:after="0" w:line="240" w:lineRule="auto"/>
            </w:pPr>
          </w:p>
        </w:tc>
        <w:tc>
          <w:tcPr>
            <w:tcW w:w="2116" w:type="dxa"/>
          </w:tcPr>
          <w:p w:rsidR="00D32BF7" w:rsidRPr="00CF107C" w:rsidRDefault="00D32BF7" w:rsidP="00BE524C">
            <w:pPr>
              <w:spacing w:after="0" w:line="240" w:lineRule="auto"/>
            </w:pPr>
          </w:p>
        </w:tc>
        <w:tc>
          <w:tcPr>
            <w:tcW w:w="3984" w:type="dxa"/>
          </w:tcPr>
          <w:p w:rsidR="00D32BF7" w:rsidRPr="00CF107C" w:rsidRDefault="00D32BF7" w:rsidP="00BE524C">
            <w:pPr>
              <w:spacing w:after="0" w:line="240" w:lineRule="auto"/>
            </w:pPr>
          </w:p>
        </w:tc>
      </w:tr>
      <w:tr w:rsidR="00CF107C" w:rsidRPr="00CF107C" w:rsidTr="00402782">
        <w:trPr>
          <w:trHeight w:val="515"/>
          <w:jc w:val="center"/>
        </w:trPr>
        <w:tc>
          <w:tcPr>
            <w:tcW w:w="2083" w:type="dxa"/>
          </w:tcPr>
          <w:p w:rsidR="00D32BF7" w:rsidRPr="00CF107C" w:rsidRDefault="00D32BF7" w:rsidP="00BE524C">
            <w:pPr>
              <w:spacing w:after="0" w:line="240" w:lineRule="auto"/>
            </w:pPr>
          </w:p>
        </w:tc>
        <w:tc>
          <w:tcPr>
            <w:tcW w:w="1867" w:type="dxa"/>
          </w:tcPr>
          <w:p w:rsidR="00D32BF7" w:rsidRPr="00CF107C" w:rsidRDefault="00D32BF7" w:rsidP="00BE524C">
            <w:pPr>
              <w:spacing w:after="0" w:line="240" w:lineRule="auto"/>
            </w:pPr>
          </w:p>
        </w:tc>
        <w:tc>
          <w:tcPr>
            <w:tcW w:w="1992" w:type="dxa"/>
          </w:tcPr>
          <w:p w:rsidR="00D32BF7" w:rsidRPr="00CF107C" w:rsidRDefault="00D32BF7" w:rsidP="00BE524C">
            <w:pPr>
              <w:spacing w:after="0" w:line="240" w:lineRule="auto"/>
            </w:pPr>
          </w:p>
        </w:tc>
        <w:tc>
          <w:tcPr>
            <w:tcW w:w="2241" w:type="dxa"/>
          </w:tcPr>
          <w:p w:rsidR="00D32BF7" w:rsidRPr="00CF107C" w:rsidRDefault="00D32BF7" w:rsidP="00BE524C">
            <w:pPr>
              <w:spacing w:after="0" w:line="240" w:lineRule="auto"/>
            </w:pPr>
          </w:p>
        </w:tc>
        <w:tc>
          <w:tcPr>
            <w:tcW w:w="2116" w:type="dxa"/>
          </w:tcPr>
          <w:p w:rsidR="00D32BF7" w:rsidRPr="00CF107C" w:rsidRDefault="00D32BF7" w:rsidP="00BE524C">
            <w:pPr>
              <w:spacing w:after="0" w:line="240" w:lineRule="auto"/>
            </w:pPr>
          </w:p>
        </w:tc>
        <w:tc>
          <w:tcPr>
            <w:tcW w:w="3984" w:type="dxa"/>
          </w:tcPr>
          <w:p w:rsidR="00D32BF7" w:rsidRPr="00CF107C" w:rsidRDefault="00D32BF7" w:rsidP="00BE524C">
            <w:pPr>
              <w:spacing w:after="0" w:line="240" w:lineRule="auto"/>
            </w:pPr>
          </w:p>
        </w:tc>
      </w:tr>
      <w:tr w:rsidR="00D32BF7" w:rsidRPr="00CF107C" w:rsidTr="00402782">
        <w:trPr>
          <w:trHeight w:val="515"/>
          <w:jc w:val="center"/>
        </w:trPr>
        <w:tc>
          <w:tcPr>
            <w:tcW w:w="2083" w:type="dxa"/>
          </w:tcPr>
          <w:p w:rsidR="00D32BF7" w:rsidRPr="00CF107C" w:rsidRDefault="00D32BF7" w:rsidP="00BE524C">
            <w:pPr>
              <w:spacing w:after="0" w:line="240" w:lineRule="auto"/>
            </w:pPr>
          </w:p>
        </w:tc>
        <w:tc>
          <w:tcPr>
            <w:tcW w:w="1867" w:type="dxa"/>
          </w:tcPr>
          <w:p w:rsidR="00D32BF7" w:rsidRPr="00CF107C" w:rsidRDefault="00D32BF7" w:rsidP="00BE524C">
            <w:pPr>
              <w:spacing w:after="0" w:line="240" w:lineRule="auto"/>
            </w:pPr>
          </w:p>
        </w:tc>
        <w:tc>
          <w:tcPr>
            <w:tcW w:w="1992" w:type="dxa"/>
          </w:tcPr>
          <w:p w:rsidR="00D32BF7" w:rsidRPr="00CF107C" w:rsidRDefault="00D32BF7" w:rsidP="00BE524C">
            <w:pPr>
              <w:spacing w:after="0" w:line="240" w:lineRule="auto"/>
            </w:pPr>
          </w:p>
        </w:tc>
        <w:tc>
          <w:tcPr>
            <w:tcW w:w="2241" w:type="dxa"/>
          </w:tcPr>
          <w:p w:rsidR="00D32BF7" w:rsidRPr="00CF107C" w:rsidRDefault="00D32BF7" w:rsidP="00BE524C">
            <w:pPr>
              <w:spacing w:after="0" w:line="240" w:lineRule="auto"/>
            </w:pPr>
          </w:p>
        </w:tc>
        <w:tc>
          <w:tcPr>
            <w:tcW w:w="2116" w:type="dxa"/>
          </w:tcPr>
          <w:p w:rsidR="00D32BF7" w:rsidRPr="00CF107C" w:rsidRDefault="00D32BF7" w:rsidP="00BE524C">
            <w:pPr>
              <w:spacing w:after="0" w:line="240" w:lineRule="auto"/>
            </w:pPr>
          </w:p>
        </w:tc>
        <w:tc>
          <w:tcPr>
            <w:tcW w:w="3984" w:type="dxa"/>
          </w:tcPr>
          <w:p w:rsidR="00D32BF7" w:rsidRPr="00CF107C" w:rsidRDefault="00D32BF7" w:rsidP="00BE524C">
            <w:pPr>
              <w:spacing w:after="0" w:line="240" w:lineRule="auto"/>
            </w:pPr>
          </w:p>
        </w:tc>
      </w:tr>
    </w:tbl>
    <w:p w:rsidR="004A6FDB" w:rsidRPr="00CF107C" w:rsidRDefault="004A6FDB" w:rsidP="00BE524C">
      <w:pPr>
        <w:spacing w:after="0" w:line="240" w:lineRule="auto"/>
        <w:ind w:left="720"/>
        <w:rPr>
          <w:rFonts w:ascii="Arial" w:hAnsi="Arial" w:cs="Arial"/>
        </w:rPr>
      </w:pPr>
    </w:p>
    <w:sectPr w:rsidR="004A6FDB" w:rsidRPr="00CF107C" w:rsidSect="004027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795A"/>
    <w:multiLevelType w:val="hybridMultilevel"/>
    <w:tmpl w:val="7B62F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45D16"/>
    <w:multiLevelType w:val="multilevel"/>
    <w:tmpl w:val="914ECC52"/>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b w:val="0"/>
        <w:i w:val="0"/>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
    <w:nsid w:val="0DA06024"/>
    <w:multiLevelType w:val="hybridMultilevel"/>
    <w:tmpl w:val="01989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397E11"/>
    <w:multiLevelType w:val="hybridMultilevel"/>
    <w:tmpl w:val="90AA4E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7B5433"/>
    <w:multiLevelType w:val="multilevel"/>
    <w:tmpl w:val="D506E25A"/>
    <w:lvl w:ilvl="0">
      <w:start w:val="6"/>
      <w:numFmt w:val="decimal"/>
      <w:lvlText w:val="%1"/>
      <w:lvlJc w:val="left"/>
      <w:pPr>
        <w:ind w:left="600" w:hanging="600"/>
      </w:pPr>
      <w:rPr>
        <w:rFonts w:hint="default"/>
      </w:rPr>
    </w:lvl>
    <w:lvl w:ilvl="1">
      <w:start w:val="2"/>
      <w:numFmt w:val="decimal"/>
      <w:lvlText w:val="%1.%2"/>
      <w:lvlJc w:val="left"/>
      <w:pPr>
        <w:ind w:left="1720" w:hanging="600"/>
      </w:pPr>
      <w:rPr>
        <w:rFonts w:hint="default"/>
      </w:rPr>
    </w:lvl>
    <w:lvl w:ilvl="2">
      <w:start w:val="2"/>
      <w:numFmt w:val="decimal"/>
      <w:lvlText w:val="%1.%2.%3"/>
      <w:lvlJc w:val="left"/>
      <w:pPr>
        <w:ind w:left="2960" w:hanging="720"/>
      </w:pPr>
      <w:rPr>
        <w:rFonts w:hint="default"/>
      </w:rPr>
    </w:lvl>
    <w:lvl w:ilvl="3">
      <w:start w:val="1"/>
      <w:numFmt w:val="decimal"/>
      <w:lvlText w:val="%1.%2.%3.%4"/>
      <w:lvlJc w:val="left"/>
      <w:pPr>
        <w:ind w:left="4080" w:hanging="720"/>
      </w:pPr>
      <w:rPr>
        <w:rFonts w:hint="default"/>
      </w:rPr>
    </w:lvl>
    <w:lvl w:ilvl="4">
      <w:start w:val="1"/>
      <w:numFmt w:val="decimal"/>
      <w:lvlText w:val="%1.%2.%3.%4.%5"/>
      <w:lvlJc w:val="left"/>
      <w:pPr>
        <w:ind w:left="5560" w:hanging="1080"/>
      </w:pPr>
      <w:rPr>
        <w:rFonts w:hint="default"/>
      </w:rPr>
    </w:lvl>
    <w:lvl w:ilvl="5">
      <w:start w:val="1"/>
      <w:numFmt w:val="decimal"/>
      <w:lvlText w:val="%1.%2.%3.%4.%5.%6"/>
      <w:lvlJc w:val="left"/>
      <w:pPr>
        <w:ind w:left="6680" w:hanging="1080"/>
      </w:pPr>
      <w:rPr>
        <w:rFonts w:hint="default"/>
      </w:rPr>
    </w:lvl>
    <w:lvl w:ilvl="6">
      <w:start w:val="1"/>
      <w:numFmt w:val="decimal"/>
      <w:lvlText w:val="%1.%2.%3.%4.%5.%6.%7"/>
      <w:lvlJc w:val="left"/>
      <w:pPr>
        <w:ind w:left="8160" w:hanging="1440"/>
      </w:pPr>
      <w:rPr>
        <w:rFonts w:hint="default"/>
      </w:rPr>
    </w:lvl>
    <w:lvl w:ilvl="7">
      <w:start w:val="1"/>
      <w:numFmt w:val="decimal"/>
      <w:lvlText w:val="%1.%2.%3.%4.%5.%6.%7.%8"/>
      <w:lvlJc w:val="left"/>
      <w:pPr>
        <w:ind w:left="9280" w:hanging="1440"/>
      </w:pPr>
      <w:rPr>
        <w:rFonts w:hint="default"/>
      </w:rPr>
    </w:lvl>
    <w:lvl w:ilvl="8">
      <w:start w:val="1"/>
      <w:numFmt w:val="decimal"/>
      <w:lvlText w:val="%1.%2.%3.%4.%5.%6.%7.%8.%9"/>
      <w:lvlJc w:val="left"/>
      <w:pPr>
        <w:ind w:left="10400" w:hanging="1440"/>
      </w:pPr>
      <w:rPr>
        <w:rFonts w:hint="default"/>
      </w:rPr>
    </w:lvl>
  </w:abstractNum>
  <w:abstractNum w:abstractNumId="5">
    <w:nsid w:val="1F4C6518"/>
    <w:multiLevelType w:val="multilevel"/>
    <w:tmpl w:val="914ECC52"/>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b w:val="0"/>
        <w:i w:val="0"/>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6">
    <w:nsid w:val="23D02A67"/>
    <w:multiLevelType w:val="hybridMultilevel"/>
    <w:tmpl w:val="EC32FE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B5136A"/>
    <w:multiLevelType w:val="multilevel"/>
    <w:tmpl w:val="2116D0D2"/>
    <w:lvl w:ilvl="0">
      <w:start w:val="8"/>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34124C62"/>
    <w:multiLevelType w:val="hybridMultilevel"/>
    <w:tmpl w:val="0A06D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3F6DDF"/>
    <w:multiLevelType w:val="hybridMultilevel"/>
    <w:tmpl w:val="B43865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4D0633"/>
    <w:multiLevelType w:val="hybridMultilevel"/>
    <w:tmpl w:val="1FA2DA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6EB6FEE"/>
    <w:multiLevelType w:val="multilevel"/>
    <w:tmpl w:val="C32CFA26"/>
    <w:lvl w:ilvl="0">
      <w:start w:val="6"/>
      <w:numFmt w:val="decimal"/>
      <w:lvlText w:val="%1"/>
      <w:lvlJc w:val="left"/>
      <w:pPr>
        <w:ind w:left="600" w:hanging="600"/>
      </w:pPr>
      <w:rPr>
        <w:rFonts w:hint="default"/>
      </w:rPr>
    </w:lvl>
    <w:lvl w:ilvl="1">
      <w:start w:val="1"/>
      <w:numFmt w:val="decimal"/>
      <w:lvlText w:val="%1.%2"/>
      <w:lvlJc w:val="left"/>
      <w:pPr>
        <w:ind w:left="1240" w:hanging="600"/>
      </w:pPr>
      <w:rPr>
        <w:rFonts w:hint="default"/>
      </w:rPr>
    </w:lvl>
    <w:lvl w:ilvl="2">
      <w:start w:val="2"/>
      <w:numFmt w:val="decimal"/>
      <w:lvlText w:val="%1.%2.%3"/>
      <w:lvlJc w:val="left"/>
      <w:pPr>
        <w:ind w:left="2000" w:hanging="720"/>
      </w:pPr>
      <w:rPr>
        <w:rFonts w:hint="default"/>
      </w:rPr>
    </w:lvl>
    <w:lvl w:ilvl="3">
      <w:start w:val="1"/>
      <w:numFmt w:val="decimal"/>
      <w:lvlText w:val="%1.%2.%3.%4"/>
      <w:lvlJc w:val="left"/>
      <w:pPr>
        <w:ind w:left="2640" w:hanging="720"/>
      </w:pPr>
      <w:rPr>
        <w:rFonts w:hint="default"/>
        <w:b w:val="0"/>
        <w:i w:val="0"/>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560" w:hanging="1440"/>
      </w:pPr>
      <w:rPr>
        <w:rFonts w:hint="default"/>
      </w:rPr>
    </w:lvl>
  </w:abstractNum>
  <w:abstractNum w:abstractNumId="12">
    <w:nsid w:val="4A73738C"/>
    <w:multiLevelType w:val="hybridMultilevel"/>
    <w:tmpl w:val="09627A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761B03"/>
    <w:multiLevelType w:val="multilevel"/>
    <w:tmpl w:val="C87AA96E"/>
    <w:lvl w:ilvl="0">
      <w:start w:val="6"/>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b/>
      </w:rPr>
    </w:lvl>
    <w:lvl w:ilvl="3">
      <w:start w:val="1"/>
      <w:numFmt w:val="decimal"/>
      <w:lvlText w:val="%1.%2.%3.%4"/>
      <w:lvlJc w:val="left"/>
      <w:pPr>
        <w:ind w:left="2880" w:hanging="720"/>
      </w:pPr>
      <w:rPr>
        <w:rFonts w:hint="default"/>
        <w:b w:val="0"/>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52E27C80"/>
    <w:multiLevelType w:val="multilevel"/>
    <w:tmpl w:val="F69C80EE"/>
    <w:lvl w:ilvl="0">
      <w:start w:val="6"/>
      <w:numFmt w:val="decimal"/>
      <w:lvlText w:val="%1"/>
      <w:lvlJc w:val="left"/>
      <w:pPr>
        <w:ind w:left="600" w:hanging="600"/>
      </w:pPr>
      <w:rPr>
        <w:rFonts w:hint="default"/>
      </w:rPr>
    </w:lvl>
    <w:lvl w:ilvl="1">
      <w:start w:val="1"/>
      <w:numFmt w:val="decimal"/>
      <w:lvlText w:val="%1.%2"/>
      <w:lvlJc w:val="left"/>
      <w:pPr>
        <w:ind w:left="1560" w:hanging="600"/>
      </w:pPr>
      <w:rPr>
        <w:rFonts w:hint="default"/>
      </w:rPr>
    </w:lvl>
    <w:lvl w:ilvl="2">
      <w:start w:val="2"/>
      <w:numFmt w:val="decimal"/>
      <w:lvlText w:val="%1.%2.%3"/>
      <w:lvlJc w:val="left"/>
      <w:pPr>
        <w:ind w:left="2640" w:hanging="720"/>
      </w:pPr>
      <w:rPr>
        <w:rFonts w:hint="default"/>
      </w:rPr>
    </w:lvl>
    <w:lvl w:ilvl="3">
      <w:start w:val="2"/>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120" w:hanging="1440"/>
      </w:pPr>
      <w:rPr>
        <w:rFonts w:hint="default"/>
      </w:rPr>
    </w:lvl>
  </w:abstractNum>
  <w:abstractNum w:abstractNumId="15">
    <w:nsid w:val="53CD2F72"/>
    <w:multiLevelType w:val="multilevel"/>
    <w:tmpl w:val="C32CFA26"/>
    <w:lvl w:ilvl="0">
      <w:start w:val="6"/>
      <w:numFmt w:val="decimal"/>
      <w:lvlText w:val="%1"/>
      <w:lvlJc w:val="left"/>
      <w:pPr>
        <w:ind w:left="600" w:hanging="600"/>
      </w:pPr>
      <w:rPr>
        <w:rFonts w:hint="default"/>
      </w:rPr>
    </w:lvl>
    <w:lvl w:ilvl="1">
      <w:start w:val="1"/>
      <w:numFmt w:val="decimal"/>
      <w:lvlText w:val="%1.%2"/>
      <w:lvlJc w:val="left"/>
      <w:pPr>
        <w:ind w:left="1240" w:hanging="600"/>
      </w:pPr>
      <w:rPr>
        <w:rFonts w:hint="default"/>
      </w:rPr>
    </w:lvl>
    <w:lvl w:ilvl="2">
      <w:start w:val="2"/>
      <w:numFmt w:val="decimal"/>
      <w:lvlText w:val="%1.%2.%3"/>
      <w:lvlJc w:val="left"/>
      <w:pPr>
        <w:ind w:left="2000" w:hanging="720"/>
      </w:pPr>
      <w:rPr>
        <w:rFonts w:hint="default"/>
      </w:rPr>
    </w:lvl>
    <w:lvl w:ilvl="3">
      <w:start w:val="1"/>
      <w:numFmt w:val="decimal"/>
      <w:lvlText w:val="%1.%2.%3.%4"/>
      <w:lvlJc w:val="left"/>
      <w:pPr>
        <w:ind w:left="2640" w:hanging="720"/>
      </w:pPr>
      <w:rPr>
        <w:rFonts w:hint="default"/>
        <w:b w:val="0"/>
        <w:i w:val="0"/>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560" w:hanging="1440"/>
      </w:pPr>
      <w:rPr>
        <w:rFonts w:hint="default"/>
      </w:rPr>
    </w:lvl>
  </w:abstractNum>
  <w:abstractNum w:abstractNumId="16">
    <w:nsid w:val="55126574"/>
    <w:multiLevelType w:val="multilevel"/>
    <w:tmpl w:val="4E1A8D50"/>
    <w:lvl w:ilvl="0">
      <w:start w:val="1"/>
      <w:numFmt w:val="decimal"/>
      <w:lvlText w:val="%1.0"/>
      <w:lvlJc w:val="left"/>
      <w:pPr>
        <w:ind w:left="720" w:hanging="720"/>
      </w:pPr>
      <w:rPr>
        <w:rFonts w:hint="default"/>
      </w:rPr>
    </w:lvl>
    <w:lvl w:ilvl="1">
      <w:start w:val="1"/>
      <w:numFmt w:val="decimal"/>
      <w:lvlText w:val="%1.%2"/>
      <w:lvlJc w:val="left"/>
      <w:pPr>
        <w:ind w:left="153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5B190BE7"/>
    <w:multiLevelType w:val="hybridMultilevel"/>
    <w:tmpl w:val="6DE6B2C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E13A02"/>
    <w:multiLevelType w:val="multilevel"/>
    <w:tmpl w:val="914ECC52"/>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b w:val="0"/>
        <w:i w:val="0"/>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9">
    <w:nsid w:val="5DF13F6C"/>
    <w:multiLevelType w:val="hybridMultilevel"/>
    <w:tmpl w:val="DD06AD60"/>
    <w:lvl w:ilvl="0" w:tplc="7CFC71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911D26"/>
    <w:multiLevelType w:val="multilevel"/>
    <w:tmpl w:val="953CA8EE"/>
    <w:lvl w:ilvl="0">
      <w:start w:val="6"/>
      <w:numFmt w:val="decimal"/>
      <w:lvlText w:val="%1"/>
      <w:lvlJc w:val="left"/>
      <w:pPr>
        <w:ind w:left="600" w:hanging="600"/>
      </w:pPr>
      <w:rPr>
        <w:rFonts w:hint="default"/>
      </w:rPr>
    </w:lvl>
    <w:lvl w:ilvl="1">
      <w:start w:val="2"/>
      <w:numFmt w:val="decimal"/>
      <w:lvlText w:val="%1.%2"/>
      <w:lvlJc w:val="left"/>
      <w:pPr>
        <w:ind w:left="1720" w:hanging="600"/>
      </w:pPr>
      <w:rPr>
        <w:rFonts w:hint="default"/>
      </w:rPr>
    </w:lvl>
    <w:lvl w:ilvl="2">
      <w:start w:val="2"/>
      <w:numFmt w:val="decimal"/>
      <w:lvlText w:val="%1.%2.%3"/>
      <w:lvlJc w:val="left"/>
      <w:pPr>
        <w:ind w:left="2960" w:hanging="720"/>
      </w:pPr>
      <w:rPr>
        <w:rFonts w:hint="default"/>
      </w:rPr>
    </w:lvl>
    <w:lvl w:ilvl="3">
      <w:start w:val="1"/>
      <w:numFmt w:val="decimal"/>
      <w:lvlText w:val="%1.%2.%3.%4"/>
      <w:lvlJc w:val="left"/>
      <w:pPr>
        <w:ind w:left="4080" w:hanging="720"/>
      </w:pPr>
      <w:rPr>
        <w:rFonts w:hint="default"/>
        <w:b w:val="0"/>
        <w:i w:val="0"/>
      </w:rPr>
    </w:lvl>
    <w:lvl w:ilvl="4">
      <w:start w:val="1"/>
      <w:numFmt w:val="decimal"/>
      <w:lvlText w:val="%1.%2.%3.%4.%5"/>
      <w:lvlJc w:val="left"/>
      <w:pPr>
        <w:ind w:left="5560" w:hanging="1080"/>
      </w:pPr>
      <w:rPr>
        <w:rFonts w:hint="default"/>
      </w:rPr>
    </w:lvl>
    <w:lvl w:ilvl="5">
      <w:start w:val="1"/>
      <w:numFmt w:val="decimal"/>
      <w:lvlText w:val="%1.%2.%3.%4.%5.%6"/>
      <w:lvlJc w:val="left"/>
      <w:pPr>
        <w:ind w:left="6680" w:hanging="1080"/>
      </w:pPr>
      <w:rPr>
        <w:rFonts w:hint="default"/>
      </w:rPr>
    </w:lvl>
    <w:lvl w:ilvl="6">
      <w:start w:val="1"/>
      <w:numFmt w:val="decimal"/>
      <w:lvlText w:val="%1.%2.%3.%4.%5.%6.%7"/>
      <w:lvlJc w:val="left"/>
      <w:pPr>
        <w:ind w:left="8160" w:hanging="1440"/>
      </w:pPr>
      <w:rPr>
        <w:rFonts w:hint="default"/>
      </w:rPr>
    </w:lvl>
    <w:lvl w:ilvl="7">
      <w:start w:val="1"/>
      <w:numFmt w:val="decimal"/>
      <w:lvlText w:val="%1.%2.%3.%4.%5.%6.%7.%8"/>
      <w:lvlJc w:val="left"/>
      <w:pPr>
        <w:ind w:left="9280" w:hanging="1440"/>
      </w:pPr>
      <w:rPr>
        <w:rFonts w:hint="default"/>
      </w:rPr>
    </w:lvl>
    <w:lvl w:ilvl="8">
      <w:start w:val="1"/>
      <w:numFmt w:val="decimal"/>
      <w:lvlText w:val="%1.%2.%3.%4.%5.%6.%7.%8.%9"/>
      <w:lvlJc w:val="left"/>
      <w:pPr>
        <w:ind w:left="10400" w:hanging="1440"/>
      </w:pPr>
      <w:rPr>
        <w:rFonts w:hint="default"/>
      </w:rPr>
    </w:lvl>
  </w:abstractNum>
  <w:abstractNum w:abstractNumId="21">
    <w:nsid w:val="63E7514B"/>
    <w:multiLevelType w:val="multilevel"/>
    <w:tmpl w:val="531E28FE"/>
    <w:lvl w:ilvl="0">
      <w:start w:val="6"/>
      <w:numFmt w:val="decimal"/>
      <w:lvlText w:val="%1"/>
      <w:lvlJc w:val="left"/>
      <w:pPr>
        <w:ind w:left="600" w:hanging="600"/>
      </w:pPr>
      <w:rPr>
        <w:rFonts w:hint="default"/>
      </w:rPr>
    </w:lvl>
    <w:lvl w:ilvl="1">
      <w:start w:val="1"/>
      <w:numFmt w:val="decimal"/>
      <w:lvlText w:val="%1.%2"/>
      <w:lvlJc w:val="left"/>
      <w:pPr>
        <w:ind w:left="1480" w:hanging="600"/>
      </w:pPr>
      <w:rPr>
        <w:rFonts w:hint="default"/>
      </w:rPr>
    </w:lvl>
    <w:lvl w:ilvl="2">
      <w:start w:val="2"/>
      <w:numFmt w:val="decimal"/>
      <w:lvlText w:val="%1.%2.%3"/>
      <w:lvlJc w:val="left"/>
      <w:pPr>
        <w:ind w:left="248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480" w:hanging="108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600" w:hanging="1440"/>
      </w:pPr>
      <w:rPr>
        <w:rFonts w:hint="default"/>
      </w:rPr>
    </w:lvl>
    <w:lvl w:ilvl="8">
      <w:start w:val="1"/>
      <w:numFmt w:val="decimal"/>
      <w:lvlText w:val="%1.%2.%3.%4.%5.%6.%7.%8.%9"/>
      <w:lvlJc w:val="left"/>
      <w:pPr>
        <w:ind w:left="8480" w:hanging="1440"/>
      </w:pPr>
      <w:rPr>
        <w:rFonts w:hint="default"/>
      </w:rPr>
    </w:lvl>
  </w:abstractNum>
  <w:abstractNum w:abstractNumId="22">
    <w:nsid w:val="698F6F76"/>
    <w:multiLevelType w:val="multilevel"/>
    <w:tmpl w:val="BD6C5B5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A477036"/>
    <w:multiLevelType w:val="hybridMultilevel"/>
    <w:tmpl w:val="5284EFC4"/>
    <w:lvl w:ilvl="0" w:tplc="9886BFB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094408"/>
    <w:multiLevelType w:val="hybridMultilevel"/>
    <w:tmpl w:val="42ECBF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DEE740E"/>
    <w:multiLevelType w:val="hybridMultilevel"/>
    <w:tmpl w:val="1C705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22"/>
  </w:num>
  <w:num w:numId="5">
    <w:abstractNumId w:val="24"/>
  </w:num>
  <w:num w:numId="6">
    <w:abstractNumId w:val="1"/>
  </w:num>
  <w:num w:numId="7">
    <w:abstractNumId w:val="18"/>
  </w:num>
  <w:num w:numId="8">
    <w:abstractNumId w:val="13"/>
  </w:num>
  <w:num w:numId="9">
    <w:abstractNumId w:val="14"/>
  </w:num>
  <w:num w:numId="10">
    <w:abstractNumId w:val="11"/>
  </w:num>
  <w:num w:numId="11">
    <w:abstractNumId w:val="15"/>
  </w:num>
  <w:num w:numId="12">
    <w:abstractNumId w:val="21"/>
  </w:num>
  <w:num w:numId="13">
    <w:abstractNumId w:val="20"/>
  </w:num>
  <w:num w:numId="14">
    <w:abstractNumId w:val="4"/>
  </w:num>
  <w:num w:numId="15">
    <w:abstractNumId w:val="25"/>
  </w:num>
  <w:num w:numId="16">
    <w:abstractNumId w:val="0"/>
  </w:num>
  <w:num w:numId="17">
    <w:abstractNumId w:val="8"/>
  </w:num>
  <w:num w:numId="18">
    <w:abstractNumId w:val="12"/>
  </w:num>
  <w:num w:numId="19">
    <w:abstractNumId w:val="16"/>
  </w:num>
  <w:num w:numId="20">
    <w:abstractNumId w:val="17"/>
  </w:num>
  <w:num w:numId="21">
    <w:abstractNumId w:val="3"/>
  </w:num>
  <w:num w:numId="22">
    <w:abstractNumId w:val="2"/>
  </w:num>
  <w:num w:numId="23">
    <w:abstractNumId w:val="9"/>
  </w:num>
  <w:num w:numId="24">
    <w:abstractNumId w:val="6"/>
  </w:num>
  <w:num w:numId="25">
    <w:abstractNumId w:val="2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2EA"/>
    <w:rsid w:val="00003B7D"/>
    <w:rsid w:val="00012AFD"/>
    <w:rsid w:val="00024ACD"/>
    <w:rsid w:val="000318FF"/>
    <w:rsid w:val="00052796"/>
    <w:rsid w:val="0006682A"/>
    <w:rsid w:val="00081910"/>
    <w:rsid w:val="00083CE0"/>
    <w:rsid w:val="00085EB8"/>
    <w:rsid w:val="0009605B"/>
    <w:rsid w:val="000A50F0"/>
    <w:rsid w:val="000C684C"/>
    <w:rsid w:val="000D7F37"/>
    <w:rsid w:val="000F2B2C"/>
    <w:rsid w:val="00106280"/>
    <w:rsid w:val="001079E7"/>
    <w:rsid w:val="001162EA"/>
    <w:rsid w:val="001300B8"/>
    <w:rsid w:val="001416D1"/>
    <w:rsid w:val="00141DCA"/>
    <w:rsid w:val="00143104"/>
    <w:rsid w:val="0014700E"/>
    <w:rsid w:val="00160F11"/>
    <w:rsid w:val="0016577F"/>
    <w:rsid w:val="00166861"/>
    <w:rsid w:val="00190FDB"/>
    <w:rsid w:val="001941DB"/>
    <w:rsid w:val="001A6715"/>
    <w:rsid w:val="001D5E3C"/>
    <w:rsid w:val="002205FD"/>
    <w:rsid w:val="002242E3"/>
    <w:rsid w:val="002426E1"/>
    <w:rsid w:val="002871FC"/>
    <w:rsid w:val="002960F8"/>
    <w:rsid w:val="002A0AD2"/>
    <w:rsid w:val="002A2A5C"/>
    <w:rsid w:val="002D3ABE"/>
    <w:rsid w:val="00303703"/>
    <w:rsid w:val="003038ED"/>
    <w:rsid w:val="00370829"/>
    <w:rsid w:val="003A755D"/>
    <w:rsid w:val="003B50AA"/>
    <w:rsid w:val="003D2A71"/>
    <w:rsid w:val="003D5802"/>
    <w:rsid w:val="003E2986"/>
    <w:rsid w:val="0045002E"/>
    <w:rsid w:val="004608EC"/>
    <w:rsid w:val="004640C2"/>
    <w:rsid w:val="00491282"/>
    <w:rsid w:val="004A1533"/>
    <w:rsid w:val="004A6FDB"/>
    <w:rsid w:val="004C63FE"/>
    <w:rsid w:val="004D295E"/>
    <w:rsid w:val="004D4DB2"/>
    <w:rsid w:val="004E3BF1"/>
    <w:rsid w:val="00506FD4"/>
    <w:rsid w:val="00513AB1"/>
    <w:rsid w:val="00543CBB"/>
    <w:rsid w:val="00544558"/>
    <w:rsid w:val="00557772"/>
    <w:rsid w:val="005770A4"/>
    <w:rsid w:val="005F760F"/>
    <w:rsid w:val="00604DEB"/>
    <w:rsid w:val="00606C17"/>
    <w:rsid w:val="006270B6"/>
    <w:rsid w:val="00631324"/>
    <w:rsid w:val="00633484"/>
    <w:rsid w:val="0067222F"/>
    <w:rsid w:val="006877D6"/>
    <w:rsid w:val="006A67D9"/>
    <w:rsid w:val="006B7F59"/>
    <w:rsid w:val="006C297E"/>
    <w:rsid w:val="006D2B35"/>
    <w:rsid w:val="006D44C1"/>
    <w:rsid w:val="006D4582"/>
    <w:rsid w:val="006E44B5"/>
    <w:rsid w:val="00703088"/>
    <w:rsid w:val="0070731E"/>
    <w:rsid w:val="0073433E"/>
    <w:rsid w:val="00790270"/>
    <w:rsid w:val="007A1372"/>
    <w:rsid w:val="007A6CC3"/>
    <w:rsid w:val="007B246D"/>
    <w:rsid w:val="007B5EFC"/>
    <w:rsid w:val="007B6A67"/>
    <w:rsid w:val="007E02D7"/>
    <w:rsid w:val="007E1E90"/>
    <w:rsid w:val="007E48A6"/>
    <w:rsid w:val="008279A1"/>
    <w:rsid w:val="008468DB"/>
    <w:rsid w:val="00864349"/>
    <w:rsid w:val="00873948"/>
    <w:rsid w:val="0087734D"/>
    <w:rsid w:val="00895FCC"/>
    <w:rsid w:val="00896C24"/>
    <w:rsid w:val="008A2A79"/>
    <w:rsid w:val="008B010A"/>
    <w:rsid w:val="008C268D"/>
    <w:rsid w:val="008E3976"/>
    <w:rsid w:val="008F4BCD"/>
    <w:rsid w:val="00951B15"/>
    <w:rsid w:val="00952782"/>
    <w:rsid w:val="009528E8"/>
    <w:rsid w:val="00955ED3"/>
    <w:rsid w:val="0096587B"/>
    <w:rsid w:val="00974200"/>
    <w:rsid w:val="00982F7D"/>
    <w:rsid w:val="00987B1A"/>
    <w:rsid w:val="0099112C"/>
    <w:rsid w:val="0099184B"/>
    <w:rsid w:val="009A4064"/>
    <w:rsid w:val="009C1A68"/>
    <w:rsid w:val="009C4217"/>
    <w:rsid w:val="009C67D1"/>
    <w:rsid w:val="009D4BAB"/>
    <w:rsid w:val="009E131F"/>
    <w:rsid w:val="009E4339"/>
    <w:rsid w:val="00A07443"/>
    <w:rsid w:val="00A172BC"/>
    <w:rsid w:val="00A20554"/>
    <w:rsid w:val="00A23796"/>
    <w:rsid w:val="00A37686"/>
    <w:rsid w:val="00A631C3"/>
    <w:rsid w:val="00A652C8"/>
    <w:rsid w:val="00A82B48"/>
    <w:rsid w:val="00A91F61"/>
    <w:rsid w:val="00AD39C5"/>
    <w:rsid w:val="00AE4E9C"/>
    <w:rsid w:val="00B04476"/>
    <w:rsid w:val="00B22A0B"/>
    <w:rsid w:val="00B62BF2"/>
    <w:rsid w:val="00B673E7"/>
    <w:rsid w:val="00B754D3"/>
    <w:rsid w:val="00B8261C"/>
    <w:rsid w:val="00B926A2"/>
    <w:rsid w:val="00B96E23"/>
    <w:rsid w:val="00BB228B"/>
    <w:rsid w:val="00BB3454"/>
    <w:rsid w:val="00BB7AD7"/>
    <w:rsid w:val="00BC20A6"/>
    <w:rsid w:val="00BE524C"/>
    <w:rsid w:val="00C01B40"/>
    <w:rsid w:val="00C05042"/>
    <w:rsid w:val="00C13975"/>
    <w:rsid w:val="00C16D55"/>
    <w:rsid w:val="00C30330"/>
    <w:rsid w:val="00C35717"/>
    <w:rsid w:val="00C41A97"/>
    <w:rsid w:val="00C42068"/>
    <w:rsid w:val="00C643E1"/>
    <w:rsid w:val="00C817B1"/>
    <w:rsid w:val="00C83967"/>
    <w:rsid w:val="00C90097"/>
    <w:rsid w:val="00C97B4E"/>
    <w:rsid w:val="00CA3988"/>
    <w:rsid w:val="00CB1329"/>
    <w:rsid w:val="00CB3584"/>
    <w:rsid w:val="00CC05E1"/>
    <w:rsid w:val="00CE111C"/>
    <w:rsid w:val="00CE1321"/>
    <w:rsid w:val="00CF107C"/>
    <w:rsid w:val="00CF524D"/>
    <w:rsid w:val="00CF70E2"/>
    <w:rsid w:val="00D076A4"/>
    <w:rsid w:val="00D17B9D"/>
    <w:rsid w:val="00D23255"/>
    <w:rsid w:val="00D27F76"/>
    <w:rsid w:val="00D31B52"/>
    <w:rsid w:val="00D32BF7"/>
    <w:rsid w:val="00D45AE0"/>
    <w:rsid w:val="00D63B90"/>
    <w:rsid w:val="00D64213"/>
    <w:rsid w:val="00D6453A"/>
    <w:rsid w:val="00D755D1"/>
    <w:rsid w:val="00DA24EC"/>
    <w:rsid w:val="00DA65A0"/>
    <w:rsid w:val="00DB20EA"/>
    <w:rsid w:val="00DC3A6B"/>
    <w:rsid w:val="00DC7C0B"/>
    <w:rsid w:val="00DD298E"/>
    <w:rsid w:val="00DE502C"/>
    <w:rsid w:val="00DF04D2"/>
    <w:rsid w:val="00E041C7"/>
    <w:rsid w:val="00E06A05"/>
    <w:rsid w:val="00E06C5E"/>
    <w:rsid w:val="00E16E07"/>
    <w:rsid w:val="00E25BE3"/>
    <w:rsid w:val="00E31489"/>
    <w:rsid w:val="00E52BD7"/>
    <w:rsid w:val="00E73FDC"/>
    <w:rsid w:val="00E75C56"/>
    <w:rsid w:val="00E764C8"/>
    <w:rsid w:val="00E81F32"/>
    <w:rsid w:val="00E85CA6"/>
    <w:rsid w:val="00E92B90"/>
    <w:rsid w:val="00EA7DA9"/>
    <w:rsid w:val="00ED6EDA"/>
    <w:rsid w:val="00ED7A39"/>
    <w:rsid w:val="00EE37BD"/>
    <w:rsid w:val="00F031E9"/>
    <w:rsid w:val="00F321BB"/>
    <w:rsid w:val="00F54D3A"/>
    <w:rsid w:val="00F712B9"/>
    <w:rsid w:val="00F72E4B"/>
    <w:rsid w:val="00FA0DC1"/>
    <w:rsid w:val="00FA2598"/>
    <w:rsid w:val="00FC162F"/>
    <w:rsid w:val="00FF2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A39"/>
    <w:pPr>
      <w:spacing w:after="200" w:line="276" w:lineRule="auto"/>
    </w:pPr>
  </w:style>
  <w:style w:type="paragraph" w:styleId="Heading1">
    <w:name w:val="heading 1"/>
    <w:basedOn w:val="Normal"/>
    <w:next w:val="Normal"/>
    <w:link w:val="Heading1Char"/>
    <w:uiPriority w:val="99"/>
    <w:qFormat/>
    <w:rsid w:val="001162E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1162E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1162EA"/>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1162EA"/>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locked/>
    <w:rsid w:val="0014310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62E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162EA"/>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1162EA"/>
    <w:rPr>
      <w:rFonts w:ascii="Cambria" w:hAnsi="Cambria" w:cs="Times New Roman"/>
      <w:b/>
      <w:bCs/>
      <w:color w:val="4F81BD"/>
    </w:rPr>
  </w:style>
  <w:style w:type="character" w:customStyle="1" w:styleId="Heading4Char">
    <w:name w:val="Heading 4 Char"/>
    <w:basedOn w:val="DefaultParagraphFont"/>
    <w:link w:val="Heading4"/>
    <w:uiPriority w:val="99"/>
    <w:locked/>
    <w:rsid w:val="001162EA"/>
    <w:rPr>
      <w:rFonts w:ascii="Cambria" w:hAnsi="Cambria" w:cs="Times New Roman"/>
      <w:b/>
      <w:bCs/>
      <w:i/>
      <w:iCs/>
      <w:color w:val="4F81BD"/>
    </w:rPr>
  </w:style>
  <w:style w:type="paragraph" w:styleId="NoSpacing">
    <w:name w:val="No Spacing"/>
    <w:uiPriority w:val="99"/>
    <w:qFormat/>
    <w:rsid w:val="001162EA"/>
  </w:style>
  <w:style w:type="paragraph" w:styleId="Title">
    <w:name w:val="Title"/>
    <w:basedOn w:val="Normal"/>
    <w:next w:val="Normal"/>
    <w:link w:val="TitleChar"/>
    <w:uiPriority w:val="99"/>
    <w:qFormat/>
    <w:rsid w:val="001162E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1162EA"/>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1162EA"/>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1162EA"/>
    <w:rPr>
      <w:rFonts w:ascii="Cambria" w:hAnsi="Cambria" w:cs="Times New Roman"/>
      <w:i/>
      <w:iCs/>
      <w:color w:val="4F81BD"/>
      <w:spacing w:val="15"/>
      <w:sz w:val="24"/>
      <w:szCs w:val="24"/>
    </w:rPr>
  </w:style>
  <w:style w:type="character" w:styleId="BookTitle">
    <w:name w:val="Book Title"/>
    <w:basedOn w:val="DefaultParagraphFont"/>
    <w:uiPriority w:val="99"/>
    <w:qFormat/>
    <w:rsid w:val="001162EA"/>
    <w:rPr>
      <w:rFonts w:cs="Times New Roman"/>
      <w:b/>
      <w:bCs/>
      <w:smallCaps/>
      <w:spacing w:val="5"/>
    </w:rPr>
  </w:style>
  <w:style w:type="paragraph" w:styleId="ListParagraph">
    <w:name w:val="List Paragraph"/>
    <w:basedOn w:val="Normal"/>
    <w:uiPriority w:val="99"/>
    <w:qFormat/>
    <w:rsid w:val="001162EA"/>
    <w:pPr>
      <w:ind w:left="720"/>
      <w:contextualSpacing/>
    </w:pPr>
  </w:style>
  <w:style w:type="table" w:styleId="TableGrid">
    <w:name w:val="Table Grid"/>
    <w:basedOn w:val="TableNormal"/>
    <w:uiPriority w:val="99"/>
    <w:locked/>
    <w:rsid w:val="007B246D"/>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E23"/>
    <w:rPr>
      <w:rFonts w:ascii="Tahoma" w:hAnsi="Tahoma" w:cs="Tahoma"/>
      <w:sz w:val="16"/>
      <w:szCs w:val="16"/>
    </w:rPr>
  </w:style>
  <w:style w:type="character" w:styleId="CommentReference">
    <w:name w:val="annotation reference"/>
    <w:basedOn w:val="DefaultParagraphFont"/>
    <w:uiPriority w:val="99"/>
    <w:semiHidden/>
    <w:unhideWhenUsed/>
    <w:rsid w:val="00C90097"/>
    <w:rPr>
      <w:sz w:val="16"/>
      <w:szCs w:val="16"/>
    </w:rPr>
  </w:style>
  <w:style w:type="paragraph" w:styleId="CommentText">
    <w:name w:val="annotation text"/>
    <w:basedOn w:val="Normal"/>
    <w:link w:val="CommentTextChar"/>
    <w:uiPriority w:val="99"/>
    <w:semiHidden/>
    <w:unhideWhenUsed/>
    <w:rsid w:val="00C90097"/>
    <w:pPr>
      <w:spacing w:line="240" w:lineRule="auto"/>
    </w:pPr>
    <w:rPr>
      <w:sz w:val="20"/>
      <w:szCs w:val="20"/>
    </w:rPr>
  </w:style>
  <w:style w:type="character" w:customStyle="1" w:styleId="CommentTextChar">
    <w:name w:val="Comment Text Char"/>
    <w:basedOn w:val="DefaultParagraphFont"/>
    <w:link w:val="CommentText"/>
    <w:uiPriority w:val="99"/>
    <w:semiHidden/>
    <w:rsid w:val="00C90097"/>
    <w:rPr>
      <w:sz w:val="20"/>
      <w:szCs w:val="20"/>
    </w:rPr>
  </w:style>
  <w:style w:type="paragraph" w:styleId="CommentSubject">
    <w:name w:val="annotation subject"/>
    <w:basedOn w:val="CommentText"/>
    <w:next w:val="CommentText"/>
    <w:link w:val="CommentSubjectChar"/>
    <w:uiPriority w:val="99"/>
    <w:semiHidden/>
    <w:unhideWhenUsed/>
    <w:rsid w:val="00C90097"/>
    <w:rPr>
      <w:b/>
      <w:bCs/>
    </w:rPr>
  </w:style>
  <w:style w:type="character" w:customStyle="1" w:styleId="CommentSubjectChar">
    <w:name w:val="Comment Subject Char"/>
    <w:basedOn w:val="CommentTextChar"/>
    <w:link w:val="CommentSubject"/>
    <w:uiPriority w:val="99"/>
    <w:semiHidden/>
    <w:rsid w:val="00C90097"/>
    <w:rPr>
      <w:b/>
      <w:bCs/>
      <w:sz w:val="20"/>
      <w:szCs w:val="20"/>
    </w:rPr>
  </w:style>
  <w:style w:type="character" w:customStyle="1" w:styleId="Heading5Char">
    <w:name w:val="Heading 5 Char"/>
    <w:basedOn w:val="DefaultParagraphFont"/>
    <w:link w:val="Heading5"/>
    <w:semiHidden/>
    <w:rsid w:val="00143104"/>
    <w:rPr>
      <w:rFonts w:asciiTheme="majorHAnsi" w:eastAsiaTheme="majorEastAsia" w:hAnsiTheme="majorHAnsi" w:cstheme="majorBidi"/>
      <w:color w:val="243F60" w:themeColor="accent1" w:themeShade="7F"/>
    </w:rPr>
  </w:style>
  <w:style w:type="paragraph" w:customStyle="1" w:styleId="SOPProcedures">
    <w:name w:val="SOP Procedures"/>
    <w:basedOn w:val="Normal"/>
    <w:uiPriority w:val="99"/>
    <w:rsid w:val="00B04476"/>
    <w:pPr>
      <w:tabs>
        <w:tab w:val="num" w:pos="540"/>
      </w:tabs>
      <w:spacing w:before="120" w:after="0" w:line="240" w:lineRule="auto"/>
      <w:ind w:left="540" w:hanging="540"/>
    </w:pPr>
    <w:rPr>
      <w:rFonts w:ascii="Times New Roman" w:eastAsia="Times New Roman" w:hAnsi="Times New Roman"/>
      <w:sz w:val="24"/>
      <w:szCs w:val="20"/>
    </w:rPr>
  </w:style>
  <w:style w:type="paragraph" w:styleId="BodyText">
    <w:name w:val="Body Text"/>
    <w:link w:val="BodyTextChar"/>
    <w:semiHidden/>
    <w:unhideWhenUsed/>
    <w:rsid w:val="002426E1"/>
    <w:pPr>
      <w:spacing w:before="300" w:after="300"/>
    </w:pPr>
    <w:rPr>
      <w:rFonts w:ascii="Arial" w:eastAsia="Times New Roman" w:hAnsi="Arial" w:cs="Arial"/>
      <w:szCs w:val="20"/>
    </w:rPr>
  </w:style>
  <w:style w:type="character" w:customStyle="1" w:styleId="BodyTextChar">
    <w:name w:val="Body Text Char"/>
    <w:basedOn w:val="DefaultParagraphFont"/>
    <w:link w:val="BodyText"/>
    <w:semiHidden/>
    <w:rsid w:val="002426E1"/>
    <w:rPr>
      <w:rFonts w:ascii="Arial" w:eastAsia="Times New Roman" w:hAnsi="Arial" w:cs="Arial"/>
      <w:szCs w:val="20"/>
    </w:rPr>
  </w:style>
  <w:style w:type="paragraph" w:styleId="Revision">
    <w:name w:val="Revision"/>
    <w:hidden/>
    <w:uiPriority w:val="99"/>
    <w:semiHidden/>
    <w:rsid w:val="009E13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A39"/>
    <w:pPr>
      <w:spacing w:after="200" w:line="276" w:lineRule="auto"/>
    </w:pPr>
  </w:style>
  <w:style w:type="paragraph" w:styleId="Heading1">
    <w:name w:val="heading 1"/>
    <w:basedOn w:val="Normal"/>
    <w:next w:val="Normal"/>
    <w:link w:val="Heading1Char"/>
    <w:uiPriority w:val="99"/>
    <w:qFormat/>
    <w:rsid w:val="001162E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1162E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1162EA"/>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1162EA"/>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locked/>
    <w:rsid w:val="0014310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62E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162EA"/>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1162EA"/>
    <w:rPr>
      <w:rFonts w:ascii="Cambria" w:hAnsi="Cambria" w:cs="Times New Roman"/>
      <w:b/>
      <w:bCs/>
      <w:color w:val="4F81BD"/>
    </w:rPr>
  </w:style>
  <w:style w:type="character" w:customStyle="1" w:styleId="Heading4Char">
    <w:name w:val="Heading 4 Char"/>
    <w:basedOn w:val="DefaultParagraphFont"/>
    <w:link w:val="Heading4"/>
    <w:uiPriority w:val="99"/>
    <w:locked/>
    <w:rsid w:val="001162EA"/>
    <w:rPr>
      <w:rFonts w:ascii="Cambria" w:hAnsi="Cambria" w:cs="Times New Roman"/>
      <w:b/>
      <w:bCs/>
      <w:i/>
      <w:iCs/>
      <w:color w:val="4F81BD"/>
    </w:rPr>
  </w:style>
  <w:style w:type="paragraph" w:styleId="NoSpacing">
    <w:name w:val="No Spacing"/>
    <w:uiPriority w:val="99"/>
    <w:qFormat/>
    <w:rsid w:val="001162EA"/>
  </w:style>
  <w:style w:type="paragraph" w:styleId="Title">
    <w:name w:val="Title"/>
    <w:basedOn w:val="Normal"/>
    <w:next w:val="Normal"/>
    <w:link w:val="TitleChar"/>
    <w:uiPriority w:val="99"/>
    <w:qFormat/>
    <w:rsid w:val="001162E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1162EA"/>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1162EA"/>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1162EA"/>
    <w:rPr>
      <w:rFonts w:ascii="Cambria" w:hAnsi="Cambria" w:cs="Times New Roman"/>
      <w:i/>
      <w:iCs/>
      <w:color w:val="4F81BD"/>
      <w:spacing w:val="15"/>
      <w:sz w:val="24"/>
      <w:szCs w:val="24"/>
    </w:rPr>
  </w:style>
  <w:style w:type="character" w:styleId="BookTitle">
    <w:name w:val="Book Title"/>
    <w:basedOn w:val="DefaultParagraphFont"/>
    <w:uiPriority w:val="99"/>
    <w:qFormat/>
    <w:rsid w:val="001162EA"/>
    <w:rPr>
      <w:rFonts w:cs="Times New Roman"/>
      <w:b/>
      <w:bCs/>
      <w:smallCaps/>
      <w:spacing w:val="5"/>
    </w:rPr>
  </w:style>
  <w:style w:type="paragraph" w:styleId="ListParagraph">
    <w:name w:val="List Paragraph"/>
    <w:basedOn w:val="Normal"/>
    <w:uiPriority w:val="99"/>
    <w:qFormat/>
    <w:rsid w:val="001162EA"/>
    <w:pPr>
      <w:ind w:left="720"/>
      <w:contextualSpacing/>
    </w:pPr>
  </w:style>
  <w:style w:type="table" w:styleId="TableGrid">
    <w:name w:val="Table Grid"/>
    <w:basedOn w:val="TableNormal"/>
    <w:uiPriority w:val="99"/>
    <w:locked/>
    <w:rsid w:val="007B246D"/>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E23"/>
    <w:rPr>
      <w:rFonts w:ascii="Tahoma" w:hAnsi="Tahoma" w:cs="Tahoma"/>
      <w:sz w:val="16"/>
      <w:szCs w:val="16"/>
    </w:rPr>
  </w:style>
  <w:style w:type="character" w:styleId="CommentReference">
    <w:name w:val="annotation reference"/>
    <w:basedOn w:val="DefaultParagraphFont"/>
    <w:uiPriority w:val="99"/>
    <w:semiHidden/>
    <w:unhideWhenUsed/>
    <w:rsid w:val="00C90097"/>
    <w:rPr>
      <w:sz w:val="16"/>
      <w:szCs w:val="16"/>
    </w:rPr>
  </w:style>
  <w:style w:type="paragraph" w:styleId="CommentText">
    <w:name w:val="annotation text"/>
    <w:basedOn w:val="Normal"/>
    <w:link w:val="CommentTextChar"/>
    <w:uiPriority w:val="99"/>
    <w:semiHidden/>
    <w:unhideWhenUsed/>
    <w:rsid w:val="00C90097"/>
    <w:pPr>
      <w:spacing w:line="240" w:lineRule="auto"/>
    </w:pPr>
    <w:rPr>
      <w:sz w:val="20"/>
      <w:szCs w:val="20"/>
    </w:rPr>
  </w:style>
  <w:style w:type="character" w:customStyle="1" w:styleId="CommentTextChar">
    <w:name w:val="Comment Text Char"/>
    <w:basedOn w:val="DefaultParagraphFont"/>
    <w:link w:val="CommentText"/>
    <w:uiPriority w:val="99"/>
    <w:semiHidden/>
    <w:rsid w:val="00C90097"/>
    <w:rPr>
      <w:sz w:val="20"/>
      <w:szCs w:val="20"/>
    </w:rPr>
  </w:style>
  <w:style w:type="paragraph" w:styleId="CommentSubject">
    <w:name w:val="annotation subject"/>
    <w:basedOn w:val="CommentText"/>
    <w:next w:val="CommentText"/>
    <w:link w:val="CommentSubjectChar"/>
    <w:uiPriority w:val="99"/>
    <w:semiHidden/>
    <w:unhideWhenUsed/>
    <w:rsid w:val="00C90097"/>
    <w:rPr>
      <w:b/>
      <w:bCs/>
    </w:rPr>
  </w:style>
  <w:style w:type="character" w:customStyle="1" w:styleId="CommentSubjectChar">
    <w:name w:val="Comment Subject Char"/>
    <w:basedOn w:val="CommentTextChar"/>
    <w:link w:val="CommentSubject"/>
    <w:uiPriority w:val="99"/>
    <w:semiHidden/>
    <w:rsid w:val="00C90097"/>
    <w:rPr>
      <w:b/>
      <w:bCs/>
      <w:sz w:val="20"/>
      <w:szCs w:val="20"/>
    </w:rPr>
  </w:style>
  <w:style w:type="character" w:customStyle="1" w:styleId="Heading5Char">
    <w:name w:val="Heading 5 Char"/>
    <w:basedOn w:val="DefaultParagraphFont"/>
    <w:link w:val="Heading5"/>
    <w:semiHidden/>
    <w:rsid w:val="00143104"/>
    <w:rPr>
      <w:rFonts w:asciiTheme="majorHAnsi" w:eastAsiaTheme="majorEastAsia" w:hAnsiTheme="majorHAnsi" w:cstheme="majorBidi"/>
      <w:color w:val="243F60" w:themeColor="accent1" w:themeShade="7F"/>
    </w:rPr>
  </w:style>
  <w:style w:type="paragraph" w:customStyle="1" w:styleId="SOPProcedures">
    <w:name w:val="SOP Procedures"/>
    <w:basedOn w:val="Normal"/>
    <w:uiPriority w:val="99"/>
    <w:rsid w:val="00B04476"/>
    <w:pPr>
      <w:tabs>
        <w:tab w:val="num" w:pos="540"/>
      </w:tabs>
      <w:spacing w:before="120" w:after="0" w:line="240" w:lineRule="auto"/>
      <w:ind w:left="540" w:hanging="540"/>
    </w:pPr>
    <w:rPr>
      <w:rFonts w:ascii="Times New Roman" w:eastAsia="Times New Roman" w:hAnsi="Times New Roman"/>
      <w:sz w:val="24"/>
      <w:szCs w:val="20"/>
    </w:rPr>
  </w:style>
  <w:style w:type="paragraph" w:styleId="BodyText">
    <w:name w:val="Body Text"/>
    <w:link w:val="BodyTextChar"/>
    <w:semiHidden/>
    <w:unhideWhenUsed/>
    <w:rsid w:val="002426E1"/>
    <w:pPr>
      <w:spacing w:before="300" w:after="300"/>
    </w:pPr>
    <w:rPr>
      <w:rFonts w:ascii="Arial" w:eastAsia="Times New Roman" w:hAnsi="Arial" w:cs="Arial"/>
      <w:szCs w:val="20"/>
    </w:rPr>
  </w:style>
  <w:style w:type="character" w:customStyle="1" w:styleId="BodyTextChar">
    <w:name w:val="Body Text Char"/>
    <w:basedOn w:val="DefaultParagraphFont"/>
    <w:link w:val="BodyText"/>
    <w:semiHidden/>
    <w:rsid w:val="002426E1"/>
    <w:rPr>
      <w:rFonts w:ascii="Arial" w:eastAsia="Times New Roman" w:hAnsi="Arial" w:cs="Arial"/>
      <w:szCs w:val="20"/>
    </w:rPr>
  </w:style>
  <w:style w:type="paragraph" w:styleId="Revision">
    <w:name w:val="Revision"/>
    <w:hidden/>
    <w:uiPriority w:val="99"/>
    <w:semiHidden/>
    <w:rsid w:val="009E1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2409</Words>
  <Characters>13735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16112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Buczynski, Carleen</dc:creator>
  <cp:lastModifiedBy>Sherri Johnson (US - DC)</cp:lastModifiedBy>
  <cp:revision>2</cp:revision>
  <dcterms:created xsi:type="dcterms:W3CDTF">2013-10-16T19:51:00Z</dcterms:created>
  <dcterms:modified xsi:type="dcterms:W3CDTF">2013-10-16T19:51:00Z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-459450303</vt:i4>
  </property>
  <property fmtid="{D5CDD505-2E9C-101B-9397-08002B2CF9AE}" pid="4" name="_EmailSubject">
    <vt:lpwstr>MTN-024 SOP for Posting </vt:lpwstr>
  </property>
  <property fmtid="{D5CDD505-2E9C-101B-9397-08002B2CF9AE}" pid="5" name="_AuthorEmail">
    <vt:lpwstr>SJohnson@fhi360.org</vt:lpwstr>
  </property>
  <property fmtid="{D5CDD505-2E9C-101B-9397-08002B2CF9AE}" pid="6" name="_AuthorEmailDisplayName">
    <vt:lpwstr>Sherri Johnson</vt:lpwstr>
  </property>
</Properties>
</file>